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B92E" w14:textId="77777777" w:rsidR="00C4225B" w:rsidRDefault="00C4225B">
      <w:pPr>
        <w:spacing w:before="240" w:after="240"/>
        <w:jc w:val="both"/>
        <w:rPr>
          <w:b/>
          <w:sz w:val="24"/>
          <w:szCs w:val="24"/>
        </w:rPr>
      </w:pPr>
    </w:p>
    <w:p w14:paraId="3F58B92F" w14:textId="77777777" w:rsidR="00C4225B" w:rsidRDefault="00000000">
      <w:pPr>
        <w:spacing w:before="240" w:after="240"/>
        <w:jc w:val="right"/>
      </w:pPr>
      <w:proofErr w:type="spellStart"/>
      <w:r>
        <w:rPr>
          <w:lang w:val="en-GB"/>
        </w:rPr>
        <w:t>Poznań</w:t>
      </w:r>
      <w:proofErr w:type="spellEnd"/>
      <w:r>
        <w:rPr>
          <w:lang w:val="en-GB"/>
        </w:rPr>
        <w:t>-Warsaw, 22 May 2023</w:t>
      </w:r>
    </w:p>
    <w:p w14:paraId="3F58B930" w14:textId="77777777" w:rsidR="00C4225B" w:rsidRDefault="00C4225B">
      <w:pPr>
        <w:spacing w:before="240" w:after="240"/>
        <w:jc w:val="right"/>
      </w:pPr>
    </w:p>
    <w:p w14:paraId="3F58B931" w14:textId="77777777" w:rsidR="00C4225B" w:rsidRDefault="00000000">
      <w:pPr>
        <w:spacing w:before="240" w:after="240"/>
        <w:jc w:val="center"/>
      </w:pPr>
      <w:r>
        <w:rPr>
          <w:lang w:val="en-GB"/>
        </w:rPr>
        <w:t>Press release</w:t>
      </w:r>
    </w:p>
    <w:p w14:paraId="3F58B932" w14:textId="5E797173" w:rsidR="00C4225B" w:rsidRDefault="0028726B">
      <w:pPr>
        <w:spacing w:before="240" w:after="240"/>
        <w:jc w:val="center"/>
      </w:pPr>
      <w:r>
        <w:rPr>
          <w:lang w:val="en-GB"/>
        </w:rPr>
        <w:t>A r</w:t>
      </w:r>
      <w:r w:rsidR="00000000">
        <w:rPr>
          <w:lang w:val="en-GB"/>
        </w:rPr>
        <w:t xml:space="preserve">emarkable growth in </w:t>
      </w:r>
      <w:r>
        <w:rPr>
          <w:lang w:val="en-GB"/>
        </w:rPr>
        <w:t xml:space="preserve">the </w:t>
      </w:r>
      <w:r w:rsidR="00000000">
        <w:rPr>
          <w:lang w:val="en-GB"/>
        </w:rPr>
        <w:t>popularity of ChatGPT. Who are the users of the tool?</w:t>
      </w:r>
    </w:p>
    <w:p w14:paraId="3F58B933" w14:textId="77777777" w:rsidR="00C4225B" w:rsidRDefault="00C4225B">
      <w:pPr>
        <w:spacing w:before="240" w:after="240"/>
        <w:jc w:val="center"/>
      </w:pPr>
    </w:p>
    <w:p w14:paraId="3F58B934" w14:textId="740240A9" w:rsidR="00C4225B" w:rsidRDefault="00000000">
      <w:pPr>
        <w:spacing w:before="240" w:after="240"/>
        <w:jc w:val="both"/>
        <w:rPr>
          <w:b/>
        </w:rPr>
      </w:pPr>
      <w:r>
        <w:rPr>
          <w:b/>
          <w:bCs/>
          <w:lang w:val="en-GB"/>
        </w:rPr>
        <w:t xml:space="preserve">Polish-language media featured nearly 100,000 publications devoted </w:t>
      </w:r>
      <w:r w:rsidR="0028726B">
        <w:rPr>
          <w:b/>
          <w:bCs/>
          <w:lang w:val="en-GB"/>
        </w:rPr>
        <w:t xml:space="preserve">to </w:t>
      </w:r>
      <w:r>
        <w:rPr>
          <w:b/>
          <w:bCs/>
          <w:lang w:val="en-GB"/>
        </w:rPr>
        <w:t>ChatGPT in just a few months after the market launch of the solution. Young women spend the most time on the company’s website and the number of Polish ChatGPT users reached almost 3 mil</w:t>
      </w:r>
      <w:r>
        <w:rPr>
          <w:b/>
          <w:bCs/>
          <w:lang w:val="en-GB"/>
        </w:rPr>
        <w:t xml:space="preserve">lion in April 2023. PSMM Monitoring &amp; More, </w:t>
      </w:r>
      <w:proofErr w:type="spellStart"/>
      <w:r>
        <w:rPr>
          <w:b/>
          <w:bCs/>
          <w:lang w:val="en-GB"/>
        </w:rPr>
        <w:t>Gemius</w:t>
      </w:r>
      <w:proofErr w:type="spellEnd"/>
      <w:r>
        <w:rPr>
          <w:b/>
          <w:bCs/>
          <w:lang w:val="en-GB"/>
        </w:rPr>
        <w:t xml:space="preserve"> and </w:t>
      </w:r>
      <w:proofErr w:type="spellStart"/>
      <w:r>
        <w:rPr>
          <w:b/>
          <w:bCs/>
          <w:lang w:val="en-GB"/>
        </w:rPr>
        <w:t>Polskie</w:t>
      </w:r>
      <w:proofErr w:type="spellEnd"/>
      <w:r>
        <w:rPr>
          <w:b/>
          <w:bCs/>
          <w:lang w:val="en-GB"/>
        </w:rPr>
        <w:t xml:space="preserve"> </w:t>
      </w:r>
      <w:proofErr w:type="spellStart"/>
      <w:r>
        <w:rPr>
          <w:b/>
          <w:bCs/>
          <w:lang w:val="en-GB"/>
        </w:rPr>
        <w:t>Badania</w:t>
      </w:r>
      <w:proofErr w:type="spellEnd"/>
      <w:r>
        <w:rPr>
          <w:b/>
          <w:bCs/>
          <w:lang w:val="en-GB"/>
        </w:rPr>
        <w:t xml:space="preserve"> </w:t>
      </w:r>
      <w:proofErr w:type="spellStart"/>
      <w:r>
        <w:rPr>
          <w:b/>
          <w:bCs/>
          <w:lang w:val="en-GB"/>
        </w:rPr>
        <w:t>Internetu</w:t>
      </w:r>
      <w:proofErr w:type="spellEnd"/>
      <w:r>
        <w:rPr>
          <w:b/>
          <w:bCs/>
          <w:lang w:val="en-GB"/>
        </w:rPr>
        <w:t xml:space="preserve"> have published a report on the subject based on material and data collected from 27 December 2022 to 30 April 2023.</w:t>
      </w:r>
    </w:p>
    <w:p w14:paraId="3F58B935" w14:textId="77777777" w:rsidR="00C4225B" w:rsidRDefault="00000000">
      <w:pPr>
        <w:spacing w:before="240" w:after="240"/>
        <w:jc w:val="both"/>
        <w:rPr>
          <w:b/>
        </w:rPr>
      </w:pPr>
      <w:r>
        <w:rPr>
          <w:lang w:val="en-GB"/>
        </w:rPr>
        <w:t>ChatGPT is an artificial intelligence-based web application</w:t>
      </w:r>
      <w:r>
        <w:rPr>
          <w:lang w:val="en-GB"/>
        </w:rPr>
        <w:t xml:space="preserve"> provided by OpenAI. It can be used free of charge on the company’s website, openai.com, after registration. The main purpose of ChatGPT is to answer questions posed by users, provide information or help solve problems (e.g. content creation, idea generati</w:t>
      </w:r>
      <w:r>
        <w:rPr>
          <w:lang w:val="en-GB"/>
        </w:rPr>
        <w:t>on, programming and technical support).</w:t>
      </w:r>
    </w:p>
    <w:p w14:paraId="3F58B936" w14:textId="77777777" w:rsidR="00C4225B" w:rsidRDefault="00000000">
      <w:pPr>
        <w:spacing w:before="240" w:after="240"/>
        <w:jc w:val="both"/>
      </w:pPr>
      <w:r>
        <w:rPr>
          <w:lang w:val="en-GB"/>
        </w:rPr>
        <w:t xml:space="preserve">The emergence of the tool has also led to the rise in popularity of artificial intelligence as well as Open AI. An increase in publications in this context can be seen from 27 December 2022 onwards. </w:t>
      </w:r>
    </w:p>
    <w:p w14:paraId="3F58B937" w14:textId="77777777" w:rsidR="00C4225B" w:rsidRDefault="00000000">
      <w:pPr>
        <w:spacing w:before="240" w:after="240"/>
        <w:jc w:val="both"/>
      </w:pPr>
      <w:r>
        <w:rPr>
          <w:b/>
          <w:bCs/>
          <w:sz w:val="24"/>
          <w:szCs w:val="24"/>
          <w:lang w:val="en-GB"/>
        </w:rPr>
        <w:t>ChatGPT in the m</w:t>
      </w:r>
      <w:r>
        <w:rPr>
          <w:b/>
          <w:bCs/>
          <w:sz w:val="24"/>
          <w:szCs w:val="24"/>
          <w:lang w:val="en-GB"/>
        </w:rPr>
        <w:t>edia</w:t>
      </w:r>
    </w:p>
    <w:p w14:paraId="3F58B938" w14:textId="77777777" w:rsidR="00C4225B" w:rsidRDefault="00000000">
      <w:pPr>
        <w:spacing w:before="240" w:after="240"/>
        <w:jc w:val="both"/>
      </w:pPr>
      <w:r>
        <w:rPr>
          <w:lang w:val="en-GB"/>
        </w:rPr>
        <w:t xml:space="preserve">During the analysed period, there were almost 84,000 publications in traditional media, mainly online portals, as well as more than 12,000 posts on social media, including almost 7,300 messages on Twitter. </w:t>
      </w:r>
    </w:p>
    <w:p w14:paraId="2DB9DE59" w14:textId="69EAE203" w:rsidR="00F06D5C" w:rsidRPr="006055B9" w:rsidRDefault="00000000" w:rsidP="006055B9">
      <w:pPr>
        <w:spacing w:before="240" w:after="240"/>
        <w:jc w:val="center"/>
        <w:rPr>
          <w:sz w:val="16"/>
          <w:szCs w:val="16"/>
          <w:lang w:val="en-GB"/>
        </w:rPr>
      </w:pPr>
      <w:r>
        <w:rPr>
          <w:noProof/>
          <w:sz w:val="24"/>
          <w:szCs w:val="24"/>
          <w:lang w:val="en-GB"/>
        </w:rPr>
        <w:drawing>
          <wp:inline distT="114300" distB="114300" distL="114300" distR="114300" wp14:anchorId="3F58B961" wp14:editId="64569DA6">
            <wp:extent cx="4386739" cy="2342867"/>
            <wp:effectExtent l="0" t="0" r="0" b="635"/>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4386739" cy="2342867"/>
                    </a:xfrm>
                    <a:prstGeom prst="rect">
                      <a:avLst/>
                    </a:prstGeom>
                    <a:ln/>
                  </pic:spPr>
                </pic:pic>
              </a:graphicData>
            </a:graphic>
          </wp:inline>
        </w:drawing>
      </w:r>
      <w:r>
        <w:rPr>
          <w:sz w:val="24"/>
          <w:szCs w:val="24"/>
          <w:lang w:val="en-GB"/>
        </w:rPr>
        <w:br/>
      </w:r>
      <w:r>
        <w:rPr>
          <w:sz w:val="16"/>
          <w:szCs w:val="16"/>
          <w:lang w:val="en-GB"/>
        </w:rPr>
        <w:t>Number of publications in traditional medi</w:t>
      </w:r>
      <w:r>
        <w:rPr>
          <w:sz w:val="16"/>
          <w:szCs w:val="16"/>
          <w:lang w:val="en-GB"/>
        </w:rPr>
        <w:t>a and social media sources (December 2022 - April 2023)</w:t>
      </w:r>
      <w:r>
        <w:rPr>
          <w:sz w:val="16"/>
          <w:szCs w:val="16"/>
          <w:lang w:val="en-GB"/>
        </w:rPr>
        <w:br/>
        <w:t xml:space="preserve"> Source: PSMM Monitoring &amp; More </w:t>
      </w:r>
    </w:p>
    <w:p w14:paraId="3F58B93A" w14:textId="77777777" w:rsidR="00C4225B" w:rsidRDefault="00000000">
      <w:pPr>
        <w:spacing w:before="240" w:after="240"/>
        <w:jc w:val="both"/>
      </w:pPr>
      <w:r>
        <w:rPr>
          <w:lang w:val="en-GB"/>
        </w:rPr>
        <w:lastRenderedPageBreak/>
        <w:t>“</w:t>
      </w:r>
      <w:r>
        <w:rPr>
          <w:i/>
          <w:iCs/>
          <w:lang w:val="en-GB"/>
        </w:rPr>
        <w:t>Media outlets most often discussed the opportunities offered by ChatGPT as well as the potential risks arising from both the use of the app and the robust development of artificial intelligence</w:t>
      </w:r>
      <w:r>
        <w:rPr>
          <w:lang w:val="en-GB"/>
        </w:rPr>
        <w:t xml:space="preserve">,” explains PSMM Monitoring &amp; More expert </w:t>
      </w:r>
      <w:proofErr w:type="spellStart"/>
      <w:r>
        <w:rPr>
          <w:lang w:val="en-GB"/>
        </w:rPr>
        <w:t>Weronika</w:t>
      </w:r>
      <w:proofErr w:type="spellEnd"/>
      <w:r>
        <w:rPr>
          <w:lang w:val="en-GB"/>
        </w:rPr>
        <w:t xml:space="preserve"> </w:t>
      </w:r>
      <w:proofErr w:type="spellStart"/>
      <w:r>
        <w:rPr>
          <w:lang w:val="en-GB"/>
        </w:rPr>
        <w:t>Podgórska</w:t>
      </w:r>
      <w:proofErr w:type="spellEnd"/>
      <w:r>
        <w:rPr>
          <w:lang w:val="en-GB"/>
        </w:rPr>
        <w:t xml:space="preserve">. </w:t>
      </w:r>
      <w:r>
        <w:rPr>
          <w:i/>
          <w:iCs/>
          <w:lang w:val="en-GB"/>
        </w:rPr>
        <w:t>“</w:t>
      </w:r>
      <w:r>
        <w:rPr>
          <w:i/>
          <w:iCs/>
          <w:lang w:val="en-GB"/>
        </w:rPr>
        <w:t xml:space="preserve">The publications referred to overconfidence in the correctness of the answers returned as well as fears that ChatGPT would eliminate some professions,” </w:t>
      </w:r>
      <w:r>
        <w:rPr>
          <w:lang w:val="en-GB"/>
        </w:rPr>
        <w:t xml:space="preserve">she adds. </w:t>
      </w:r>
    </w:p>
    <w:p w14:paraId="3F58B93B" w14:textId="6D42A5E1" w:rsidR="00C4225B" w:rsidRDefault="00997857">
      <w:pPr>
        <w:spacing w:before="240" w:after="240"/>
        <w:jc w:val="center"/>
      </w:pPr>
      <w:r>
        <w:rPr>
          <w:lang w:val="en-GB"/>
        </w:rPr>
        <w:t>M</w:t>
      </w:r>
      <w:r w:rsidR="00000000">
        <w:rPr>
          <w:lang w:val="en-GB"/>
        </w:rPr>
        <w:t>ost media items devoted to ChatGPT in the analysed period w</w:t>
      </w:r>
      <w:r>
        <w:rPr>
          <w:lang w:val="en-GB"/>
        </w:rPr>
        <w:t>ere</w:t>
      </w:r>
      <w:r w:rsidR="00000000">
        <w:rPr>
          <w:lang w:val="en-GB"/>
        </w:rPr>
        <w:t xml:space="preserve"> published by cyberfeed.pl (22</w:t>
      </w:r>
      <w:r w:rsidR="00000000">
        <w:rPr>
          <w:lang w:val="en-GB"/>
        </w:rPr>
        <w:t>2), spidersweb.pl (190) and antyweb.pl.</w:t>
      </w:r>
      <w:r w:rsidR="00000000">
        <w:rPr>
          <w:lang w:val="en-GB"/>
        </w:rPr>
        <w:br/>
      </w:r>
      <w:r w:rsidR="00000000">
        <w:rPr>
          <w:lang w:val="en-GB"/>
        </w:rPr>
        <w:br/>
      </w:r>
      <w:r w:rsidR="00000000">
        <w:rPr>
          <w:noProof/>
          <w:lang w:val="en-GB"/>
        </w:rPr>
        <w:drawing>
          <wp:inline distT="114300" distB="114300" distL="114300" distR="114300" wp14:anchorId="3F58B963" wp14:editId="2E1957C3">
            <wp:extent cx="4652963" cy="3383190"/>
            <wp:effectExtent l="0" t="0" r="0" b="8255"/>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4652963" cy="3383190"/>
                    </a:xfrm>
                    <a:prstGeom prst="rect">
                      <a:avLst/>
                    </a:prstGeom>
                    <a:ln/>
                  </pic:spPr>
                </pic:pic>
              </a:graphicData>
            </a:graphic>
          </wp:inline>
        </w:drawing>
      </w:r>
    </w:p>
    <w:p w14:paraId="3F58B93C" w14:textId="77777777" w:rsidR="00C4225B" w:rsidRDefault="00000000">
      <w:pPr>
        <w:spacing w:before="240" w:after="240"/>
        <w:jc w:val="center"/>
        <w:rPr>
          <w:sz w:val="16"/>
          <w:szCs w:val="16"/>
        </w:rPr>
      </w:pPr>
      <w:r>
        <w:rPr>
          <w:sz w:val="16"/>
          <w:szCs w:val="16"/>
          <w:lang w:val="en-GB"/>
        </w:rPr>
        <w:t>Top 10 most active sources in the context of ChatGPT (December 2022 - April 2023)</w:t>
      </w:r>
      <w:r>
        <w:rPr>
          <w:sz w:val="16"/>
          <w:szCs w:val="16"/>
          <w:lang w:val="en-GB"/>
        </w:rPr>
        <w:br/>
        <w:t xml:space="preserve">Source: PSMM Monitoring &amp; More </w:t>
      </w:r>
    </w:p>
    <w:p w14:paraId="3F58B93D" w14:textId="1D48A643" w:rsidR="00C4225B" w:rsidRDefault="00000000" w:rsidP="007F3BED">
      <w:pPr>
        <w:spacing w:line="240" w:lineRule="auto"/>
        <w:rPr>
          <w:sz w:val="16"/>
          <w:szCs w:val="16"/>
        </w:rPr>
      </w:pPr>
      <w:r>
        <w:rPr>
          <w:sz w:val="16"/>
          <w:szCs w:val="16"/>
          <w:lang w:val="en-GB"/>
        </w:rPr>
        <w:br/>
      </w:r>
    </w:p>
    <w:p w14:paraId="3F58B93E" w14:textId="77777777" w:rsidR="00C4225B" w:rsidRDefault="00000000">
      <w:pPr>
        <w:spacing w:before="240" w:after="240"/>
        <w:jc w:val="both"/>
        <w:rPr>
          <w:sz w:val="24"/>
          <w:szCs w:val="24"/>
        </w:rPr>
      </w:pPr>
      <w:r>
        <w:rPr>
          <w:b/>
          <w:bCs/>
          <w:sz w:val="24"/>
          <w:szCs w:val="24"/>
          <w:lang w:val="en-GB"/>
        </w:rPr>
        <w:t>Who are ChatGPT users?</w:t>
      </w:r>
      <w:r>
        <w:rPr>
          <w:sz w:val="24"/>
          <w:szCs w:val="24"/>
          <w:lang w:val="en-GB"/>
        </w:rPr>
        <w:t xml:space="preserve"> </w:t>
      </w:r>
    </w:p>
    <w:p w14:paraId="579A58CF" w14:textId="086355E0" w:rsidR="007D2E43" w:rsidRDefault="00000000">
      <w:pPr>
        <w:spacing w:before="240" w:after="240"/>
        <w:jc w:val="both"/>
        <w:rPr>
          <w:lang w:val="en-GB"/>
        </w:rPr>
      </w:pPr>
      <w:r>
        <w:rPr>
          <w:lang w:val="en-GB"/>
        </w:rPr>
        <w:t xml:space="preserve">Based on the results from </w:t>
      </w:r>
      <w:proofErr w:type="spellStart"/>
      <w:r>
        <w:rPr>
          <w:lang w:val="en-GB"/>
        </w:rPr>
        <w:t>Mediapanel</w:t>
      </w:r>
      <w:proofErr w:type="spellEnd"/>
      <w:r>
        <w:rPr>
          <w:lang w:val="en-GB"/>
        </w:rPr>
        <w:t xml:space="preserve">, an online audience measurement standard co-created by </w:t>
      </w:r>
      <w:proofErr w:type="spellStart"/>
      <w:r>
        <w:rPr>
          <w:lang w:val="en-GB"/>
        </w:rPr>
        <w:t>Gemius</w:t>
      </w:r>
      <w:proofErr w:type="spellEnd"/>
      <w:r>
        <w:rPr>
          <w:lang w:val="en-GB"/>
        </w:rPr>
        <w:t xml:space="preserve"> and </w:t>
      </w:r>
      <w:proofErr w:type="spellStart"/>
      <w:r>
        <w:rPr>
          <w:lang w:val="en-GB"/>
        </w:rPr>
        <w:t>Polskie</w:t>
      </w:r>
      <w:proofErr w:type="spellEnd"/>
      <w:r>
        <w:rPr>
          <w:lang w:val="en-GB"/>
        </w:rPr>
        <w:t xml:space="preserve"> </w:t>
      </w:r>
      <w:proofErr w:type="spellStart"/>
      <w:r>
        <w:rPr>
          <w:lang w:val="en-GB"/>
        </w:rPr>
        <w:t>Badania</w:t>
      </w:r>
      <w:proofErr w:type="spellEnd"/>
      <w:r>
        <w:rPr>
          <w:lang w:val="en-GB"/>
        </w:rPr>
        <w:t xml:space="preserve"> </w:t>
      </w:r>
      <w:proofErr w:type="spellStart"/>
      <w:r>
        <w:rPr>
          <w:lang w:val="en-GB"/>
        </w:rPr>
        <w:t>Internetu</w:t>
      </w:r>
      <w:proofErr w:type="spellEnd"/>
      <w:r>
        <w:rPr>
          <w:lang w:val="en-GB"/>
        </w:rPr>
        <w:t>, the study analysed Polish Internet users’ visits to the OpenAi.com website as a place to access ChatGPT. The final days of Dec</w:t>
      </w:r>
      <w:r>
        <w:rPr>
          <w:lang w:val="en-GB"/>
        </w:rPr>
        <w:t>ember 2022 attracted a total of 155,000 users. In January, their number already reached 1 million, in February 2 million and in April nearly 3 million.</w:t>
      </w:r>
    </w:p>
    <w:p w14:paraId="3F58B93F" w14:textId="6FC79B36" w:rsidR="00C4225B" w:rsidRDefault="00000000">
      <w:pPr>
        <w:spacing w:before="240" w:after="240"/>
        <w:jc w:val="both"/>
      </w:pPr>
      <w:r>
        <w:rPr>
          <w:lang w:val="en-GB"/>
        </w:rPr>
        <w:br/>
      </w:r>
    </w:p>
    <w:p w14:paraId="2E0CC24D" w14:textId="77777777" w:rsidR="00822CD8" w:rsidRPr="00822CD8" w:rsidRDefault="00000000">
      <w:pPr>
        <w:spacing w:before="240" w:after="240"/>
        <w:jc w:val="center"/>
        <w:rPr>
          <w:sz w:val="16"/>
          <w:szCs w:val="16"/>
          <w:highlight w:val="yellow"/>
          <w:lang w:val="en-GB"/>
        </w:rPr>
      </w:pPr>
      <w:r>
        <w:rPr>
          <w:noProof/>
          <w:sz w:val="24"/>
          <w:szCs w:val="24"/>
          <w:lang w:val="en-GB"/>
        </w:rPr>
        <w:lastRenderedPageBreak/>
        <w:drawing>
          <wp:inline distT="114300" distB="114300" distL="114300" distR="114300" wp14:anchorId="3F58B965" wp14:editId="1C2780E1">
            <wp:extent cx="5545281" cy="3543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45281" cy="3543300"/>
                    </a:xfrm>
                    <a:prstGeom prst="rect">
                      <a:avLst/>
                    </a:prstGeom>
                    <a:ln/>
                  </pic:spPr>
                </pic:pic>
              </a:graphicData>
            </a:graphic>
          </wp:inline>
        </w:drawing>
      </w:r>
      <w:r>
        <w:rPr>
          <w:sz w:val="24"/>
          <w:szCs w:val="24"/>
          <w:lang w:val="en-GB"/>
        </w:rPr>
        <w:br/>
      </w:r>
      <w:r w:rsidRPr="00822CD8">
        <w:rPr>
          <w:sz w:val="16"/>
          <w:szCs w:val="16"/>
          <w:lang w:val="en-GB"/>
        </w:rPr>
        <w:t xml:space="preserve">Source: </w:t>
      </w:r>
      <w:proofErr w:type="spellStart"/>
      <w:r w:rsidRPr="00822CD8">
        <w:rPr>
          <w:sz w:val="16"/>
          <w:szCs w:val="16"/>
          <w:lang w:val="en-GB"/>
        </w:rPr>
        <w:t>Mediapanel</w:t>
      </w:r>
      <w:proofErr w:type="spellEnd"/>
      <w:r w:rsidRPr="00822CD8">
        <w:rPr>
          <w:sz w:val="16"/>
          <w:szCs w:val="16"/>
          <w:lang w:val="en-GB"/>
        </w:rPr>
        <w:t xml:space="preserve"> (December 2022-April 2023)</w:t>
      </w:r>
    </w:p>
    <w:p w14:paraId="3F58B940" w14:textId="328806F0" w:rsidR="00C4225B" w:rsidRDefault="00000000" w:rsidP="00822CD8">
      <w:pPr>
        <w:spacing w:before="240" w:after="240"/>
        <w:rPr>
          <w:sz w:val="20"/>
          <w:szCs w:val="20"/>
        </w:rPr>
      </w:pPr>
      <w:r>
        <w:rPr>
          <w:sz w:val="16"/>
          <w:szCs w:val="16"/>
          <w:lang w:val="en-GB"/>
        </w:rPr>
        <w:br/>
      </w:r>
    </w:p>
    <w:p w14:paraId="3F58B941" w14:textId="1C110136" w:rsidR="00C4225B" w:rsidRDefault="00000000">
      <w:pPr>
        <w:widowControl w:val="0"/>
        <w:spacing w:before="240"/>
        <w:jc w:val="both"/>
      </w:pPr>
      <w:r>
        <w:rPr>
          <w:i/>
          <w:iCs/>
          <w:lang w:val="en-GB"/>
        </w:rPr>
        <w:t xml:space="preserve">“In the case of </w:t>
      </w:r>
      <w:r>
        <w:rPr>
          <w:i/>
          <w:iCs/>
          <w:lang w:val="en-GB"/>
        </w:rPr>
        <w:t xml:space="preserve">ChatGPT, we are seeing </w:t>
      </w:r>
      <w:r w:rsidR="0087009B">
        <w:rPr>
          <w:i/>
          <w:iCs/>
          <w:lang w:val="en-GB"/>
        </w:rPr>
        <w:t xml:space="preserve">a </w:t>
      </w:r>
      <w:r>
        <w:rPr>
          <w:i/>
          <w:iCs/>
          <w:lang w:val="en-GB"/>
        </w:rPr>
        <w:t xml:space="preserve">phenomenon called media hype and its translation into </w:t>
      </w:r>
      <w:r w:rsidR="0087009B">
        <w:rPr>
          <w:i/>
          <w:iCs/>
          <w:lang w:val="en-GB"/>
        </w:rPr>
        <w:t xml:space="preserve">an </w:t>
      </w:r>
      <w:r>
        <w:rPr>
          <w:i/>
          <w:iCs/>
          <w:lang w:val="en-GB"/>
        </w:rPr>
        <w:t>interest in the product - media hype in the Polish media drives traffic from Poland to the provider’s website</w:t>
      </w:r>
      <w:r w:rsidR="001C25EF">
        <w:rPr>
          <w:i/>
          <w:iCs/>
          <w:lang w:val="en-GB"/>
        </w:rPr>
        <w:t xml:space="preserve">,” </w:t>
      </w:r>
      <w:r>
        <w:rPr>
          <w:highlight w:val="white"/>
          <w:lang w:val="en-GB"/>
        </w:rPr>
        <w:t xml:space="preserve">says Anna </w:t>
      </w:r>
      <w:proofErr w:type="spellStart"/>
      <w:r>
        <w:rPr>
          <w:highlight w:val="white"/>
          <w:lang w:val="en-GB"/>
        </w:rPr>
        <w:t>Miotk</w:t>
      </w:r>
      <w:proofErr w:type="spellEnd"/>
      <w:r>
        <w:rPr>
          <w:highlight w:val="white"/>
          <w:lang w:val="en-GB"/>
        </w:rPr>
        <w:t xml:space="preserve">, Head of Communications at </w:t>
      </w:r>
      <w:proofErr w:type="spellStart"/>
      <w:r>
        <w:rPr>
          <w:highlight w:val="white"/>
          <w:lang w:val="en-GB"/>
        </w:rPr>
        <w:t>Polskie</w:t>
      </w:r>
      <w:proofErr w:type="spellEnd"/>
      <w:r>
        <w:rPr>
          <w:highlight w:val="white"/>
          <w:lang w:val="en-GB"/>
        </w:rPr>
        <w:t xml:space="preserve"> </w:t>
      </w:r>
      <w:proofErr w:type="spellStart"/>
      <w:r>
        <w:rPr>
          <w:highlight w:val="white"/>
          <w:lang w:val="en-GB"/>
        </w:rPr>
        <w:t>Badania</w:t>
      </w:r>
      <w:proofErr w:type="spellEnd"/>
      <w:r>
        <w:rPr>
          <w:highlight w:val="white"/>
          <w:lang w:val="en-GB"/>
        </w:rPr>
        <w:t xml:space="preserve"> </w:t>
      </w:r>
      <w:proofErr w:type="spellStart"/>
      <w:r>
        <w:rPr>
          <w:highlight w:val="white"/>
          <w:lang w:val="en-GB"/>
        </w:rPr>
        <w:t>Internetu</w:t>
      </w:r>
      <w:proofErr w:type="spellEnd"/>
      <w:r>
        <w:rPr>
          <w:highlight w:val="white"/>
          <w:lang w:val="en-GB"/>
        </w:rPr>
        <w:t xml:space="preserve">. </w:t>
      </w:r>
      <w:r>
        <w:rPr>
          <w:i/>
          <w:iCs/>
          <w:highlight w:val="white"/>
          <w:lang w:val="en-GB"/>
        </w:rPr>
        <w:t xml:space="preserve">It is a mechanism used by public relations specialists - increased media coverage is expected to contribute to better business results. Of course, the media hype is not always on such a large scale as </w:t>
      </w:r>
      <w:r>
        <w:rPr>
          <w:i/>
          <w:iCs/>
          <w:highlight w:val="white"/>
          <w:lang w:val="en-GB"/>
        </w:rPr>
        <w:t>the hype around ChatGPT but if the media are systematically writing about a product, it works,”</w:t>
      </w:r>
      <w:r>
        <w:rPr>
          <w:highlight w:val="white"/>
          <w:lang w:val="en-GB"/>
        </w:rPr>
        <w:t xml:space="preserve"> </w:t>
      </w:r>
      <w:proofErr w:type="spellStart"/>
      <w:r>
        <w:rPr>
          <w:highlight w:val="white"/>
          <w:lang w:val="en-GB"/>
        </w:rPr>
        <w:t>Miotk</w:t>
      </w:r>
      <w:proofErr w:type="spellEnd"/>
      <w:r>
        <w:rPr>
          <w:highlight w:val="white"/>
          <w:lang w:val="en-GB"/>
        </w:rPr>
        <w:t xml:space="preserve"> adds.</w:t>
      </w:r>
    </w:p>
    <w:p w14:paraId="3F58B942" w14:textId="300A384E" w:rsidR="00C4225B" w:rsidRDefault="00000000">
      <w:pPr>
        <w:shd w:val="clear" w:color="auto" w:fill="FFFFFF"/>
        <w:spacing w:before="160"/>
        <w:jc w:val="both"/>
      </w:pPr>
      <w:r>
        <w:rPr>
          <w:lang w:val="en-GB"/>
        </w:rPr>
        <w:t>We divided openai.com users in April 2023 into two age groups: 7-39 years and 40-75 years. In the first of these groups, the Affinity Index, indicat</w:t>
      </w:r>
      <w:r>
        <w:rPr>
          <w:lang w:val="en-GB"/>
        </w:rPr>
        <w:t>ing interest in the service, reached a value of (100) for women, which means that the proportion of women of this age in the structure of users of the service is the same as in the population of internet users. For males aged 7-39, on the other hand, the i</w:t>
      </w:r>
      <w:r>
        <w:rPr>
          <w:lang w:val="en-GB"/>
        </w:rPr>
        <w:t xml:space="preserve">ndex reached 173, indicating a strong overrepresentation of them in the user structure. However, it was younger women who spent more time on the site, averaging 44 minutes and 22 seconds, while younger men spent 29 minutes </w:t>
      </w:r>
      <w:r w:rsidR="005764BD">
        <w:rPr>
          <w:lang w:val="en-GB"/>
        </w:rPr>
        <w:t xml:space="preserve">and </w:t>
      </w:r>
      <w:r>
        <w:rPr>
          <w:lang w:val="en-GB"/>
        </w:rPr>
        <w:t>45 seconds on it.</w:t>
      </w:r>
    </w:p>
    <w:p w14:paraId="3F58B943" w14:textId="77777777" w:rsidR="00C4225B" w:rsidRDefault="00C4225B">
      <w:pPr>
        <w:spacing w:before="240" w:after="240"/>
        <w:jc w:val="both"/>
      </w:pPr>
    </w:p>
    <w:p w14:paraId="5F690EF2" w14:textId="77777777" w:rsidR="002F1317" w:rsidRDefault="002F1317">
      <w:pPr>
        <w:spacing w:before="240" w:after="240"/>
        <w:jc w:val="center"/>
        <w:rPr>
          <w:b/>
          <w:bCs/>
          <w:sz w:val="20"/>
          <w:szCs w:val="20"/>
          <w:lang w:val="en-GB"/>
        </w:rPr>
      </w:pPr>
    </w:p>
    <w:p w14:paraId="32DBF0DF" w14:textId="77777777" w:rsidR="002F1317" w:rsidRDefault="002F1317">
      <w:pPr>
        <w:spacing w:before="240" w:after="240"/>
        <w:jc w:val="center"/>
        <w:rPr>
          <w:b/>
          <w:bCs/>
          <w:sz w:val="20"/>
          <w:szCs w:val="20"/>
          <w:lang w:val="en-GB"/>
        </w:rPr>
      </w:pPr>
    </w:p>
    <w:p w14:paraId="34C34599" w14:textId="77777777" w:rsidR="002F1317" w:rsidRDefault="002F1317">
      <w:pPr>
        <w:spacing w:before="240" w:after="240"/>
        <w:jc w:val="center"/>
        <w:rPr>
          <w:b/>
          <w:bCs/>
          <w:sz w:val="20"/>
          <w:szCs w:val="20"/>
          <w:lang w:val="en-GB"/>
        </w:rPr>
      </w:pPr>
    </w:p>
    <w:p w14:paraId="3F58B944" w14:textId="3AB45F92" w:rsidR="00C4225B" w:rsidRDefault="00000000">
      <w:pPr>
        <w:spacing w:before="240" w:after="240"/>
        <w:jc w:val="center"/>
        <w:rPr>
          <w:b/>
          <w:i/>
        </w:rPr>
      </w:pPr>
      <w:r>
        <w:rPr>
          <w:b/>
          <w:bCs/>
          <w:sz w:val="20"/>
          <w:szCs w:val="20"/>
          <w:lang w:val="en-GB"/>
        </w:rPr>
        <w:lastRenderedPageBreak/>
        <w:t>OpenAI.com</w:t>
      </w:r>
      <w:r>
        <w:rPr>
          <w:b/>
          <w:bCs/>
          <w:sz w:val="20"/>
          <w:szCs w:val="20"/>
          <w:lang w:val="en-GB"/>
        </w:rPr>
        <w:t xml:space="preserve"> - real users</w:t>
      </w:r>
      <w:r>
        <w:rPr>
          <w:b/>
          <w:bCs/>
          <w:sz w:val="20"/>
          <w:szCs w:val="20"/>
          <w:highlight w:val="white"/>
          <w:lang w:val="en-GB"/>
        </w:rPr>
        <w:t xml:space="preserve"> from Poland</w:t>
      </w:r>
      <w:r>
        <w:rPr>
          <w:sz w:val="20"/>
          <w:szCs w:val="20"/>
          <w:lang w:val="en-GB"/>
        </w:rPr>
        <w:br/>
      </w:r>
      <w:r>
        <w:rPr>
          <w:b/>
          <w:bCs/>
          <w:sz w:val="20"/>
          <w:szCs w:val="20"/>
          <w:lang w:val="en-GB"/>
        </w:rPr>
        <w:t>Sex vs Affinity Index and average time spent on the site by month</w:t>
      </w:r>
    </w:p>
    <w:p w14:paraId="3F58B946" w14:textId="7FD062D3" w:rsidR="00C4225B" w:rsidRDefault="00000000" w:rsidP="001622B6">
      <w:pPr>
        <w:spacing w:before="240" w:after="240"/>
        <w:jc w:val="center"/>
        <w:rPr>
          <w:sz w:val="16"/>
          <w:szCs w:val="16"/>
        </w:rPr>
      </w:pPr>
      <w:r>
        <w:rPr>
          <w:noProof/>
          <w:sz w:val="24"/>
          <w:szCs w:val="24"/>
          <w:lang w:val="en-GB"/>
        </w:rPr>
        <w:drawing>
          <wp:inline distT="114300" distB="114300" distL="114300" distR="114300" wp14:anchorId="3F58B967" wp14:editId="3938B6B3">
            <wp:extent cx="5729288" cy="1347795"/>
            <wp:effectExtent l="0" t="0" r="5080" b="508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729288" cy="1347795"/>
                    </a:xfrm>
                    <a:prstGeom prst="rect">
                      <a:avLst/>
                    </a:prstGeom>
                    <a:ln/>
                  </pic:spPr>
                </pic:pic>
              </a:graphicData>
            </a:graphic>
          </wp:inline>
        </w:drawing>
      </w:r>
      <w:r>
        <w:rPr>
          <w:sz w:val="20"/>
          <w:szCs w:val="20"/>
          <w:lang w:val="en-GB"/>
        </w:rPr>
        <w:br/>
      </w:r>
      <w:r>
        <w:rPr>
          <w:sz w:val="16"/>
          <w:szCs w:val="16"/>
          <w:lang w:val="en-GB"/>
        </w:rPr>
        <w:t xml:space="preserve">Source: </w:t>
      </w:r>
      <w:proofErr w:type="spellStart"/>
      <w:r>
        <w:rPr>
          <w:sz w:val="16"/>
          <w:szCs w:val="16"/>
          <w:lang w:val="en-GB"/>
        </w:rPr>
        <w:t>Mediapanel</w:t>
      </w:r>
      <w:proofErr w:type="spellEnd"/>
      <w:r>
        <w:rPr>
          <w:sz w:val="16"/>
          <w:szCs w:val="16"/>
          <w:lang w:val="en-GB"/>
        </w:rPr>
        <w:t xml:space="preserve">, April 2023 </w:t>
      </w:r>
    </w:p>
    <w:p w14:paraId="3F58B947" w14:textId="77777777" w:rsidR="00C4225B" w:rsidRDefault="00000000">
      <w:pPr>
        <w:spacing w:before="240" w:after="240"/>
        <w:jc w:val="both"/>
        <w:rPr>
          <w:b/>
          <w:sz w:val="24"/>
          <w:szCs w:val="24"/>
        </w:rPr>
      </w:pPr>
      <w:r>
        <w:rPr>
          <w:b/>
          <w:bCs/>
          <w:sz w:val="24"/>
          <w:szCs w:val="24"/>
          <w:lang w:val="en-GB"/>
        </w:rPr>
        <w:t>A new tool = a new area for education and business</w:t>
      </w:r>
    </w:p>
    <w:p w14:paraId="3F58B948" w14:textId="77777777" w:rsidR="00C4225B" w:rsidRDefault="00000000">
      <w:pPr>
        <w:spacing w:before="240" w:after="240"/>
        <w:jc w:val="both"/>
      </w:pPr>
      <w:r>
        <w:rPr>
          <w:lang w:val="en-GB"/>
        </w:rPr>
        <w:t>The launch of the ChatGPT tool has sparked a flood of mentions of training, workshops, lectures and courses devoted to chatbot use. This was accompanied by information about webinars that demonstrate how chatbots work and how they can be used in specific i</w:t>
      </w:r>
      <w:r>
        <w:rPr>
          <w:lang w:val="en-GB"/>
        </w:rPr>
        <w:t>ndustries. Many people instantly saw this as a business development opportunity.</w:t>
      </w:r>
    </w:p>
    <w:p w14:paraId="3F58B949" w14:textId="77777777" w:rsidR="00C4225B" w:rsidRDefault="00C4225B">
      <w:pPr>
        <w:spacing w:before="240" w:after="240"/>
        <w:jc w:val="both"/>
      </w:pPr>
    </w:p>
    <w:p w14:paraId="3F58B94A" w14:textId="77777777" w:rsidR="00C4225B" w:rsidRDefault="00000000">
      <w:pPr>
        <w:spacing w:before="240" w:after="240"/>
        <w:rPr>
          <w:highlight w:val="yellow"/>
        </w:rPr>
      </w:pPr>
      <w:r>
        <w:rPr>
          <w:lang w:val="en-GB"/>
        </w:rPr>
        <w:t xml:space="preserve">Full report: </w:t>
      </w:r>
      <w:hyperlink r:id="rId8">
        <w:r>
          <w:rPr>
            <w:color w:val="1155CC"/>
            <w:u w:val="single"/>
            <w:lang w:val="en-GB"/>
          </w:rPr>
          <w:t>https://psmm.pl/wp-content/uploads/2023/05/chatgpt-w-mediach-raport-medialny.pdf</w:t>
        </w:r>
      </w:hyperlink>
    </w:p>
    <w:p w14:paraId="3F58B94B" w14:textId="77777777" w:rsidR="00C4225B" w:rsidRDefault="00000000">
      <w:pPr>
        <w:spacing w:before="240" w:after="240"/>
        <w:jc w:val="both"/>
        <w:rPr>
          <w:sz w:val="24"/>
          <w:szCs w:val="24"/>
        </w:rPr>
      </w:pPr>
      <w:r>
        <w:rPr>
          <w:sz w:val="24"/>
          <w:szCs w:val="24"/>
          <w:lang w:val="en-GB"/>
        </w:rPr>
        <w:t xml:space="preserve"> </w:t>
      </w:r>
    </w:p>
    <w:p w14:paraId="3F58B94C" w14:textId="77777777" w:rsidR="00C4225B" w:rsidRDefault="00000000">
      <w:pPr>
        <w:spacing w:before="240" w:after="240"/>
        <w:jc w:val="both"/>
      </w:pPr>
      <w:r>
        <w:rPr>
          <w:lang w:val="en-GB"/>
        </w:rPr>
        <w:t xml:space="preserve">PSMM Monitoring &amp; More, </w:t>
      </w:r>
      <w:proofErr w:type="spellStart"/>
      <w:r>
        <w:rPr>
          <w:lang w:val="en-GB"/>
        </w:rPr>
        <w:t>Gemius</w:t>
      </w:r>
      <w:proofErr w:type="spellEnd"/>
      <w:r>
        <w:rPr>
          <w:lang w:val="en-GB"/>
        </w:rPr>
        <w:t xml:space="preserve"> and </w:t>
      </w:r>
      <w:proofErr w:type="spellStart"/>
      <w:r>
        <w:rPr>
          <w:lang w:val="en-GB"/>
        </w:rPr>
        <w:t>Polskie</w:t>
      </w:r>
      <w:proofErr w:type="spellEnd"/>
      <w:r>
        <w:rPr>
          <w:lang w:val="en-GB"/>
        </w:rPr>
        <w:t xml:space="preserve"> </w:t>
      </w:r>
      <w:proofErr w:type="spellStart"/>
      <w:r>
        <w:rPr>
          <w:lang w:val="en-GB"/>
        </w:rPr>
        <w:t>Badania</w:t>
      </w:r>
      <w:proofErr w:type="spellEnd"/>
      <w:r>
        <w:rPr>
          <w:lang w:val="en-GB"/>
        </w:rPr>
        <w:t xml:space="preserve"> </w:t>
      </w:r>
      <w:proofErr w:type="spellStart"/>
      <w:r>
        <w:rPr>
          <w:lang w:val="en-GB"/>
        </w:rPr>
        <w:t>Internetu</w:t>
      </w:r>
      <w:proofErr w:type="spellEnd"/>
      <w:r>
        <w:rPr>
          <w:lang w:val="en-GB"/>
        </w:rPr>
        <w:t xml:space="preserve"> consent to the full or partial publication of materials provided that the source is quoted (full names of the companies, i.e. PSMM Monitoring &amp; More, </w:t>
      </w:r>
      <w:proofErr w:type="spellStart"/>
      <w:r>
        <w:rPr>
          <w:lang w:val="en-GB"/>
        </w:rPr>
        <w:t>Gemius</w:t>
      </w:r>
      <w:proofErr w:type="spellEnd"/>
      <w:r>
        <w:rPr>
          <w:lang w:val="en-GB"/>
        </w:rPr>
        <w:t xml:space="preserve">, </w:t>
      </w:r>
      <w:proofErr w:type="spellStart"/>
      <w:r>
        <w:rPr>
          <w:lang w:val="en-GB"/>
        </w:rPr>
        <w:t>Polskie</w:t>
      </w:r>
      <w:proofErr w:type="spellEnd"/>
      <w:r>
        <w:rPr>
          <w:lang w:val="en-GB"/>
        </w:rPr>
        <w:t xml:space="preserve"> </w:t>
      </w:r>
      <w:proofErr w:type="spellStart"/>
      <w:r>
        <w:rPr>
          <w:lang w:val="en-GB"/>
        </w:rPr>
        <w:t>Badania</w:t>
      </w:r>
      <w:proofErr w:type="spellEnd"/>
      <w:r>
        <w:rPr>
          <w:lang w:val="en-GB"/>
        </w:rPr>
        <w:t xml:space="preserve"> </w:t>
      </w:r>
      <w:proofErr w:type="spellStart"/>
      <w:r>
        <w:rPr>
          <w:lang w:val="en-GB"/>
        </w:rPr>
        <w:t>Internetu</w:t>
      </w:r>
      <w:proofErr w:type="spellEnd"/>
      <w:r>
        <w:rPr>
          <w:lang w:val="en-GB"/>
        </w:rPr>
        <w:t>).</w:t>
      </w:r>
    </w:p>
    <w:p w14:paraId="3F58B94D" w14:textId="77777777" w:rsidR="00C4225B" w:rsidRDefault="00C4225B">
      <w:pPr>
        <w:spacing w:before="240" w:after="240"/>
        <w:jc w:val="both"/>
      </w:pPr>
    </w:p>
    <w:p w14:paraId="3F58B94E" w14:textId="77777777" w:rsidR="00C4225B" w:rsidRDefault="00C4225B">
      <w:pPr>
        <w:spacing w:before="240" w:after="240"/>
        <w:jc w:val="both"/>
        <w:rPr>
          <w:b/>
          <w:color w:val="00000A"/>
          <w:sz w:val="18"/>
          <w:szCs w:val="18"/>
        </w:rPr>
      </w:pPr>
    </w:p>
    <w:p w14:paraId="62C37880" w14:textId="77777777" w:rsidR="00201D63" w:rsidRDefault="00000000">
      <w:pPr>
        <w:spacing w:before="240" w:after="240"/>
        <w:jc w:val="both"/>
        <w:rPr>
          <w:b/>
          <w:bCs/>
          <w:color w:val="00000A"/>
          <w:sz w:val="18"/>
          <w:szCs w:val="18"/>
          <w:lang w:val="en-GB"/>
        </w:rPr>
      </w:pPr>
      <w:r>
        <w:rPr>
          <w:b/>
          <w:bCs/>
          <w:color w:val="00000A"/>
          <w:sz w:val="18"/>
          <w:szCs w:val="18"/>
          <w:lang w:val="en-GB"/>
        </w:rPr>
        <w:t>PSMM Monitoring &amp; More</w:t>
      </w:r>
    </w:p>
    <w:p w14:paraId="3F58B94F" w14:textId="02012295" w:rsidR="00C4225B" w:rsidRDefault="00000000">
      <w:pPr>
        <w:spacing w:before="240" w:after="240"/>
        <w:jc w:val="both"/>
        <w:rPr>
          <w:color w:val="333333"/>
          <w:sz w:val="20"/>
          <w:szCs w:val="20"/>
        </w:rPr>
      </w:pPr>
      <w:r>
        <w:rPr>
          <w:color w:val="00000A"/>
          <w:sz w:val="18"/>
          <w:szCs w:val="18"/>
          <w:lang w:val="en-GB"/>
        </w:rPr>
        <w:t xml:space="preserve">A leader in comprehensive </w:t>
      </w:r>
      <w:r>
        <w:rPr>
          <w:color w:val="00000A"/>
          <w:sz w:val="18"/>
          <w:szCs w:val="18"/>
          <w:lang w:val="en-GB"/>
        </w:rPr>
        <w:t>monitoring of the internet, social media, press, radio and TV. The company provides services for major corporations, PR agencies, companies and public institutions.</w:t>
      </w:r>
      <w:r w:rsidR="004C539D">
        <w:rPr>
          <w:color w:val="00000A"/>
          <w:sz w:val="18"/>
          <w:szCs w:val="18"/>
          <w:lang w:val="en-GB"/>
        </w:rPr>
        <w:t xml:space="preserve"> </w:t>
      </w:r>
      <w:r>
        <w:rPr>
          <w:color w:val="00000A"/>
          <w:sz w:val="18"/>
          <w:szCs w:val="18"/>
          <w:lang w:val="en-GB"/>
        </w:rPr>
        <w:t xml:space="preserve">PSMM Monitoring &amp; More specialises in media audits and multilayered media reports that are </w:t>
      </w:r>
      <w:r>
        <w:rPr>
          <w:color w:val="00000A"/>
          <w:sz w:val="18"/>
          <w:szCs w:val="18"/>
          <w:lang w:val="en-GB"/>
        </w:rPr>
        <w:t>essential for professional image management, consultancy, insights, strategy support</w:t>
      </w:r>
      <w:r w:rsidR="004C539D">
        <w:rPr>
          <w:color w:val="00000A"/>
          <w:sz w:val="18"/>
          <w:szCs w:val="18"/>
          <w:lang w:val="en-GB"/>
        </w:rPr>
        <w:t xml:space="preserve"> and </w:t>
      </w:r>
      <w:r>
        <w:rPr>
          <w:color w:val="00000A"/>
          <w:sz w:val="18"/>
          <w:szCs w:val="18"/>
          <w:lang w:val="en-GB"/>
        </w:rPr>
        <w:t>services for public relations, marketers and decision-makers. We organise information coming from the media and use it to create knowledge that makes it possible to be</w:t>
      </w:r>
      <w:r>
        <w:rPr>
          <w:color w:val="00000A"/>
          <w:sz w:val="18"/>
          <w:szCs w:val="18"/>
          <w:lang w:val="en-GB"/>
        </w:rPr>
        <w:t>tter understand the world around us, predict the future and make better business decisions.</w:t>
      </w:r>
    </w:p>
    <w:p w14:paraId="3F58B950" w14:textId="77777777" w:rsidR="00C4225B" w:rsidRDefault="00000000">
      <w:pPr>
        <w:spacing w:before="240" w:after="240"/>
        <w:jc w:val="both"/>
        <w:rPr>
          <w:color w:val="00000A"/>
          <w:sz w:val="18"/>
          <w:szCs w:val="18"/>
        </w:rPr>
      </w:pPr>
      <w:r>
        <w:rPr>
          <w:color w:val="00000A"/>
          <w:sz w:val="18"/>
          <w:szCs w:val="18"/>
          <w:lang w:val="en-GB"/>
        </w:rPr>
        <w:t xml:space="preserve"> </w:t>
      </w:r>
    </w:p>
    <w:p w14:paraId="25EBA8C0" w14:textId="77777777" w:rsidR="00D45DFB" w:rsidRDefault="00000000">
      <w:pPr>
        <w:spacing w:before="240" w:after="240"/>
        <w:jc w:val="both"/>
        <w:rPr>
          <w:color w:val="00000A"/>
          <w:sz w:val="18"/>
          <w:szCs w:val="18"/>
          <w:lang w:val="en-GB"/>
        </w:rPr>
      </w:pPr>
      <w:proofErr w:type="spellStart"/>
      <w:r>
        <w:rPr>
          <w:b/>
          <w:bCs/>
          <w:color w:val="00000A"/>
          <w:sz w:val="18"/>
          <w:szCs w:val="18"/>
          <w:lang w:val="en-GB"/>
        </w:rPr>
        <w:t>Gemius</w:t>
      </w:r>
      <w:proofErr w:type="spellEnd"/>
      <w:r>
        <w:rPr>
          <w:color w:val="00000A"/>
          <w:sz w:val="18"/>
          <w:szCs w:val="18"/>
          <w:lang w:val="en-GB"/>
        </w:rPr>
        <w:br/>
      </w:r>
      <w:proofErr w:type="spellStart"/>
      <w:r>
        <w:rPr>
          <w:color w:val="00000A"/>
          <w:sz w:val="18"/>
          <w:szCs w:val="18"/>
          <w:lang w:val="en-GB"/>
        </w:rPr>
        <w:t>Gemius</w:t>
      </w:r>
      <w:proofErr w:type="spellEnd"/>
      <w:r>
        <w:rPr>
          <w:color w:val="00000A"/>
          <w:sz w:val="18"/>
          <w:szCs w:val="18"/>
          <w:lang w:val="en-GB"/>
        </w:rPr>
        <w:t xml:space="preserve"> is a Polish research and technology company that has been successfully developing and implementing proprietary digital media research technologies in Poland and abroad for over 20 years. Among other things, </w:t>
      </w:r>
      <w:proofErr w:type="spellStart"/>
      <w:r>
        <w:rPr>
          <w:color w:val="00000A"/>
          <w:sz w:val="18"/>
          <w:szCs w:val="18"/>
          <w:lang w:val="en-GB"/>
        </w:rPr>
        <w:t>Gemius</w:t>
      </w:r>
      <w:proofErr w:type="spellEnd"/>
      <w:r>
        <w:rPr>
          <w:color w:val="00000A"/>
          <w:sz w:val="18"/>
          <w:szCs w:val="18"/>
          <w:lang w:val="en-GB"/>
        </w:rPr>
        <w:t xml:space="preserve"> measures the viewership of websites and w</w:t>
      </w:r>
      <w:r>
        <w:rPr>
          <w:color w:val="00000A"/>
          <w:sz w:val="18"/>
          <w:szCs w:val="18"/>
          <w:lang w:val="en-GB"/>
        </w:rPr>
        <w:t xml:space="preserve">eb applications, the listenership of audio content on radio and the internet, the viewership of video content both on TV and in online players, as well as the viewership and listenership of advertisements accompanying the consumption of all these types of </w:t>
      </w:r>
      <w:r>
        <w:rPr>
          <w:color w:val="00000A"/>
          <w:sz w:val="18"/>
          <w:szCs w:val="18"/>
          <w:lang w:val="en-GB"/>
        </w:rPr>
        <w:t xml:space="preserve">content. The company operates in nearly 40 markets in the EMEA region and has local branches in 12 of them. </w:t>
      </w:r>
      <w:proofErr w:type="spellStart"/>
      <w:r>
        <w:rPr>
          <w:color w:val="00000A"/>
          <w:sz w:val="18"/>
          <w:szCs w:val="18"/>
          <w:lang w:val="en-GB"/>
        </w:rPr>
        <w:t>Gemius</w:t>
      </w:r>
      <w:proofErr w:type="spellEnd"/>
      <w:r>
        <w:rPr>
          <w:color w:val="00000A"/>
          <w:sz w:val="18"/>
          <w:szCs w:val="18"/>
          <w:lang w:val="en-GB"/>
        </w:rPr>
        <w:t xml:space="preserve">’ clients include advertisers, </w:t>
      </w:r>
      <w:r>
        <w:rPr>
          <w:color w:val="00000A"/>
          <w:sz w:val="18"/>
          <w:szCs w:val="18"/>
          <w:lang w:val="en-GB"/>
        </w:rPr>
        <w:lastRenderedPageBreak/>
        <w:t>media, media houses, advertising agencies and e-commerce companies. The company’s research is carried out in ac</w:t>
      </w:r>
      <w:r>
        <w:rPr>
          <w:color w:val="00000A"/>
          <w:sz w:val="18"/>
          <w:szCs w:val="18"/>
          <w:lang w:val="en-GB"/>
        </w:rPr>
        <w:t>cordance with the principles of the international ICC/ESOMAR code.</w:t>
      </w:r>
    </w:p>
    <w:p w14:paraId="3F58B951" w14:textId="28CEF076" w:rsidR="00C4225B" w:rsidRDefault="00000000">
      <w:pPr>
        <w:spacing w:before="240" w:after="240"/>
        <w:jc w:val="both"/>
        <w:rPr>
          <w:color w:val="00000A"/>
          <w:sz w:val="18"/>
          <w:szCs w:val="18"/>
        </w:rPr>
      </w:pPr>
      <w:r>
        <w:rPr>
          <w:color w:val="00000A"/>
          <w:sz w:val="18"/>
          <w:szCs w:val="18"/>
          <w:lang w:val="en-GB"/>
        </w:rPr>
        <w:br/>
      </w:r>
      <w:r>
        <w:rPr>
          <w:color w:val="00000A"/>
          <w:sz w:val="18"/>
          <w:szCs w:val="18"/>
          <w:lang w:val="en-GB"/>
        </w:rPr>
        <w:br/>
      </w:r>
    </w:p>
    <w:p w14:paraId="3F58B952" w14:textId="77777777" w:rsidR="00C4225B" w:rsidRDefault="00000000">
      <w:pPr>
        <w:spacing w:before="240"/>
        <w:jc w:val="both"/>
        <w:rPr>
          <w:color w:val="00000A"/>
          <w:sz w:val="18"/>
          <w:szCs w:val="18"/>
        </w:rPr>
      </w:pPr>
      <w:r>
        <w:rPr>
          <w:b/>
          <w:bCs/>
          <w:sz w:val="18"/>
          <w:szCs w:val="18"/>
          <w:lang w:val="en-GB"/>
        </w:rPr>
        <w:t>PBI</w:t>
      </w:r>
      <w:r>
        <w:rPr>
          <w:sz w:val="18"/>
          <w:szCs w:val="18"/>
          <w:lang w:val="en-GB"/>
        </w:rPr>
        <w:t xml:space="preserve"> </w:t>
      </w:r>
      <w:r>
        <w:rPr>
          <w:sz w:val="18"/>
          <w:szCs w:val="18"/>
          <w:lang w:val="en-GB"/>
        </w:rPr>
        <w:br/>
      </w:r>
      <w:proofErr w:type="spellStart"/>
      <w:r>
        <w:rPr>
          <w:color w:val="00000A"/>
          <w:sz w:val="18"/>
          <w:szCs w:val="18"/>
          <w:lang w:val="en-GB"/>
        </w:rPr>
        <w:t>PBI</w:t>
      </w:r>
      <w:proofErr w:type="spellEnd"/>
      <w:r>
        <w:rPr>
          <w:color w:val="00000A"/>
          <w:sz w:val="18"/>
          <w:szCs w:val="18"/>
          <w:lang w:val="en-GB"/>
        </w:rPr>
        <w:t xml:space="preserve"> supports the market with the knowledge that makes it possible to make better business decisions in the digital environment. To this end, the organisation conducts and makes avai</w:t>
      </w:r>
      <w:r>
        <w:rPr>
          <w:color w:val="00000A"/>
          <w:sz w:val="18"/>
          <w:szCs w:val="18"/>
          <w:lang w:val="en-GB"/>
        </w:rPr>
        <w:t xml:space="preserve">lable the results of the </w:t>
      </w:r>
      <w:proofErr w:type="spellStart"/>
      <w:r>
        <w:rPr>
          <w:color w:val="00000A"/>
          <w:sz w:val="18"/>
          <w:szCs w:val="18"/>
          <w:lang w:val="en-GB"/>
        </w:rPr>
        <w:t>Gemius</w:t>
      </w:r>
      <w:proofErr w:type="spellEnd"/>
      <w:r>
        <w:rPr>
          <w:color w:val="00000A"/>
          <w:sz w:val="18"/>
          <w:szCs w:val="18"/>
          <w:lang w:val="en-GB"/>
        </w:rPr>
        <w:t xml:space="preserve">/PBI survey, which is an integral part of </w:t>
      </w:r>
      <w:proofErr w:type="spellStart"/>
      <w:r>
        <w:rPr>
          <w:color w:val="00000A"/>
          <w:sz w:val="18"/>
          <w:szCs w:val="18"/>
          <w:lang w:val="en-GB"/>
        </w:rPr>
        <w:t>Mediapanel’s</w:t>
      </w:r>
      <w:proofErr w:type="spellEnd"/>
      <w:r>
        <w:rPr>
          <w:color w:val="00000A"/>
          <w:sz w:val="18"/>
          <w:szCs w:val="18"/>
          <w:lang w:val="en-GB"/>
        </w:rPr>
        <w:t xml:space="preserve"> cross-media project. PBI data are used by representatives of publishers, media houses, research departments of large companies and interactive agencies. PBI contributes t</w:t>
      </w:r>
      <w:r>
        <w:rPr>
          <w:color w:val="00000A"/>
          <w:sz w:val="18"/>
          <w:szCs w:val="18"/>
          <w:lang w:val="en-GB"/>
        </w:rPr>
        <w:t xml:space="preserve">o the development of the digital marketplace, also sharing its expertise and establishing cooperation with similar partner organisations. </w:t>
      </w:r>
    </w:p>
    <w:p w14:paraId="3F58B953" w14:textId="77777777" w:rsidR="00C4225B" w:rsidRDefault="00000000">
      <w:pPr>
        <w:spacing w:before="240"/>
        <w:jc w:val="both"/>
        <w:rPr>
          <w:color w:val="00000A"/>
          <w:sz w:val="18"/>
          <w:szCs w:val="18"/>
        </w:rPr>
      </w:pPr>
      <w:r>
        <w:rPr>
          <w:color w:val="00000A"/>
          <w:sz w:val="18"/>
          <w:szCs w:val="18"/>
          <w:lang w:val="en-GB"/>
        </w:rPr>
        <w:t xml:space="preserve"> </w:t>
      </w:r>
    </w:p>
    <w:p w14:paraId="3F58B954" w14:textId="77777777" w:rsidR="00C4225B" w:rsidRDefault="00000000">
      <w:pPr>
        <w:ind w:right="280"/>
        <w:jc w:val="both"/>
        <w:rPr>
          <w:b/>
          <w:smallCaps/>
          <w:sz w:val="18"/>
          <w:szCs w:val="18"/>
        </w:rPr>
      </w:pPr>
      <w:r>
        <w:rPr>
          <w:b/>
          <w:bCs/>
          <w:smallCaps/>
          <w:sz w:val="18"/>
          <w:szCs w:val="18"/>
          <w:lang w:val="en-GB"/>
        </w:rPr>
        <w:t xml:space="preserve">MEDIA CONTACT: </w:t>
      </w:r>
    </w:p>
    <w:p w14:paraId="3F58B955" w14:textId="77777777" w:rsidR="00C4225B" w:rsidRDefault="00C4225B">
      <w:pPr>
        <w:ind w:right="280"/>
        <w:jc w:val="both"/>
        <w:rPr>
          <w:b/>
          <w:smallCaps/>
          <w:sz w:val="18"/>
          <w:szCs w:val="18"/>
        </w:rPr>
      </w:pPr>
    </w:p>
    <w:p w14:paraId="17BB4EA3" w14:textId="77777777" w:rsidR="0063572A" w:rsidRDefault="00000000" w:rsidP="0063572A">
      <w:pPr>
        <w:rPr>
          <w:b/>
          <w:bCs/>
          <w:lang w:val="en-GB"/>
        </w:rPr>
      </w:pPr>
      <w:r>
        <w:rPr>
          <w:b/>
          <w:bCs/>
          <w:lang w:val="en-GB"/>
        </w:rPr>
        <w:t>PSMM Monitoring &amp; More</w:t>
      </w:r>
    </w:p>
    <w:p w14:paraId="1688DBCC" w14:textId="26D86668" w:rsidR="0063572A" w:rsidRDefault="00000000" w:rsidP="0063572A">
      <w:pPr>
        <w:rPr>
          <w:lang w:val="en-GB"/>
        </w:rPr>
      </w:pPr>
      <w:r>
        <w:rPr>
          <w:lang w:val="en-GB"/>
        </w:rPr>
        <w:t>Katarzyna Popławska</w:t>
      </w:r>
    </w:p>
    <w:p w14:paraId="1FD49099" w14:textId="77777777" w:rsidR="0063572A" w:rsidRDefault="00000000" w:rsidP="0063572A">
      <w:pPr>
        <w:rPr>
          <w:lang w:val="en-GB"/>
        </w:rPr>
      </w:pPr>
      <w:r>
        <w:rPr>
          <w:lang w:val="en-GB"/>
        </w:rPr>
        <w:t>Head of Marketing and PR</w:t>
      </w:r>
    </w:p>
    <w:p w14:paraId="21C1A895" w14:textId="56DD5C0D" w:rsidR="0063572A" w:rsidRDefault="00000000" w:rsidP="0063572A">
      <w:pPr>
        <w:spacing w:line="240" w:lineRule="auto"/>
        <w:rPr>
          <w:lang w:val="en-GB"/>
        </w:rPr>
      </w:pPr>
      <w:r>
        <w:rPr>
          <w:lang w:val="en-GB"/>
        </w:rPr>
        <w:t>mobile: +48 697 410</w:t>
      </w:r>
      <w:r w:rsidR="0063572A">
        <w:rPr>
          <w:lang w:val="en-GB"/>
        </w:rPr>
        <w:t> </w:t>
      </w:r>
      <w:r>
        <w:rPr>
          <w:lang w:val="en-GB"/>
        </w:rPr>
        <w:t>680</w:t>
      </w:r>
    </w:p>
    <w:p w14:paraId="3F58B956" w14:textId="49672B29" w:rsidR="00C4225B" w:rsidRDefault="00000000" w:rsidP="0063572A">
      <w:pPr>
        <w:spacing w:before="240" w:line="240" w:lineRule="auto"/>
        <w:rPr>
          <w:sz w:val="18"/>
          <w:szCs w:val="18"/>
        </w:rPr>
      </w:pPr>
      <w:r>
        <w:rPr>
          <w:lang w:val="en-GB"/>
        </w:rPr>
        <w:t>kpopla</w:t>
      </w:r>
      <w:r>
        <w:rPr>
          <w:lang w:val="en-GB"/>
        </w:rPr>
        <w:t>wska@psmm.p</w:t>
      </w:r>
      <w:r>
        <w:rPr>
          <w:color w:val="0000FF"/>
          <w:sz w:val="20"/>
          <w:szCs w:val="20"/>
          <w:u w:val="single"/>
          <w:lang w:val="en-GB"/>
        </w:rPr>
        <w:t>l</w:t>
      </w:r>
    </w:p>
    <w:p w14:paraId="3F58B957" w14:textId="40D292BD" w:rsidR="00C4225B" w:rsidRDefault="00000000" w:rsidP="0063572A">
      <w:pPr>
        <w:spacing w:before="240"/>
        <w:rPr>
          <w:sz w:val="18"/>
          <w:szCs w:val="18"/>
        </w:rPr>
      </w:pPr>
      <w:proofErr w:type="spellStart"/>
      <w:r>
        <w:rPr>
          <w:b/>
          <w:bCs/>
          <w:sz w:val="20"/>
          <w:szCs w:val="20"/>
          <w:lang w:val="en-GB"/>
        </w:rPr>
        <w:t>Gemius</w:t>
      </w:r>
      <w:proofErr w:type="spellEnd"/>
      <w:r>
        <w:rPr>
          <w:sz w:val="20"/>
          <w:szCs w:val="20"/>
          <w:lang w:val="en-GB"/>
        </w:rPr>
        <w:br/>
        <w:t xml:space="preserve">Izabela </w:t>
      </w:r>
      <w:proofErr w:type="spellStart"/>
      <w:r>
        <w:rPr>
          <w:sz w:val="20"/>
          <w:szCs w:val="20"/>
          <w:lang w:val="en-GB"/>
        </w:rPr>
        <w:t>Knyżewska</w:t>
      </w:r>
      <w:proofErr w:type="spellEnd"/>
      <w:r>
        <w:rPr>
          <w:sz w:val="20"/>
          <w:szCs w:val="20"/>
          <w:lang w:val="en-GB"/>
        </w:rPr>
        <w:t>,</w:t>
      </w:r>
      <w:r>
        <w:rPr>
          <w:sz w:val="20"/>
          <w:szCs w:val="20"/>
          <w:lang w:val="en-GB"/>
        </w:rPr>
        <w:br/>
        <w:t>Marketing &amp; PR Manager</w:t>
      </w:r>
      <w:r>
        <w:rPr>
          <w:sz w:val="20"/>
          <w:szCs w:val="20"/>
          <w:lang w:val="en-GB"/>
        </w:rPr>
        <w:br/>
      </w:r>
      <w:r w:rsidR="003965AB">
        <w:rPr>
          <w:sz w:val="20"/>
          <w:szCs w:val="20"/>
          <w:lang w:val="en-GB"/>
        </w:rPr>
        <w:t>mobile:</w:t>
      </w:r>
      <w:r>
        <w:rPr>
          <w:sz w:val="20"/>
          <w:szCs w:val="20"/>
          <w:lang w:val="en-GB"/>
        </w:rPr>
        <w:t xml:space="preserve"> +48 691 104 720</w:t>
      </w:r>
      <w:r>
        <w:rPr>
          <w:sz w:val="20"/>
          <w:szCs w:val="20"/>
          <w:lang w:val="en-GB"/>
        </w:rPr>
        <w:br/>
        <w:t>e-mail: izabela.knyzewska@gemius.com</w:t>
      </w:r>
    </w:p>
    <w:p w14:paraId="3F58B958" w14:textId="77777777" w:rsidR="00C4225B" w:rsidRDefault="00000000" w:rsidP="0063572A">
      <w:pPr>
        <w:ind w:right="280"/>
        <w:rPr>
          <w:b/>
          <w:sz w:val="18"/>
          <w:szCs w:val="18"/>
        </w:rPr>
      </w:pPr>
      <w:r>
        <w:rPr>
          <w:b/>
          <w:bCs/>
          <w:sz w:val="18"/>
          <w:szCs w:val="18"/>
          <w:lang w:val="en-GB"/>
        </w:rPr>
        <w:t xml:space="preserve"> </w:t>
      </w:r>
    </w:p>
    <w:p w14:paraId="3F58B959" w14:textId="77777777" w:rsidR="00C4225B" w:rsidRDefault="00000000" w:rsidP="0063572A">
      <w:pPr>
        <w:ind w:right="280"/>
        <w:rPr>
          <w:b/>
          <w:sz w:val="18"/>
          <w:szCs w:val="18"/>
        </w:rPr>
      </w:pPr>
      <w:r>
        <w:rPr>
          <w:b/>
          <w:bCs/>
          <w:sz w:val="20"/>
          <w:szCs w:val="20"/>
          <w:lang w:val="en-GB"/>
        </w:rPr>
        <w:t>PBI</w:t>
      </w:r>
    </w:p>
    <w:p w14:paraId="3F58B95A" w14:textId="77777777" w:rsidR="00C4225B" w:rsidRDefault="00000000" w:rsidP="0063572A">
      <w:pPr>
        <w:pBdr>
          <w:top w:val="nil"/>
          <w:left w:val="nil"/>
          <w:bottom w:val="nil"/>
          <w:right w:val="nil"/>
          <w:between w:val="nil"/>
        </w:pBdr>
        <w:ind w:right="280"/>
        <w:rPr>
          <w:sz w:val="20"/>
          <w:szCs w:val="20"/>
        </w:rPr>
      </w:pPr>
      <w:r>
        <w:rPr>
          <w:sz w:val="20"/>
          <w:szCs w:val="20"/>
          <w:lang w:val="en-GB"/>
        </w:rPr>
        <w:t xml:space="preserve">Anna </w:t>
      </w:r>
      <w:proofErr w:type="spellStart"/>
      <w:r>
        <w:rPr>
          <w:sz w:val="20"/>
          <w:szCs w:val="20"/>
          <w:lang w:val="en-GB"/>
        </w:rPr>
        <w:t>Miotk</w:t>
      </w:r>
      <w:proofErr w:type="spellEnd"/>
      <w:r>
        <w:rPr>
          <w:sz w:val="20"/>
          <w:szCs w:val="20"/>
          <w:lang w:val="en-GB"/>
        </w:rPr>
        <w:br/>
        <w:t xml:space="preserve">Head of Communications </w:t>
      </w:r>
    </w:p>
    <w:p w14:paraId="3F58B95B" w14:textId="65CCA2E0" w:rsidR="00C4225B" w:rsidRDefault="003965AB" w:rsidP="0063572A">
      <w:pPr>
        <w:pBdr>
          <w:top w:val="nil"/>
          <w:left w:val="nil"/>
          <w:bottom w:val="nil"/>
          <w:right w:val="nil"/>
          <w:between w:val="nil"/>
        </w:pBdr>
        <w:ind w:right="280"/>
        <w:rPr>
          <w:sz w:val="20"/>
          <w:szCs w:val="20"/>
        </w:rPr>
      </w:pPr>
      <w:r>
        <w:rPr>
          <w:sz w:val="20"/>
          <w:szCs w:val="20"/>
          <w:lang w:val="en-GB"/>
        </w:rPr>
        <w:t>Mobile:</w:t>
      </w:r>
      <w:r w:rsidR="00000000">
        <w:rPr>
          <w:sz w:val="20"/>
          <w:szCs w:val="20"/>
          <w:lang w:val="en-GB"/>
        </w:rPr>
        <w:t xml:space="preserve"> +48 606 611 500 </w:t>
      </w:r>
    </w:p>
    <w:p w14:paraId="3F58B95C" w14:textId="77777777" w:rsidR="00C4225B" w:rsidRDefault="00000000" w:rsidP="0063572A">
      <w:pPr>
        <w:pBdr>
          <w:top w:val="nil"/>
          <w:left w:val="nil"/>
          <w:bottom w:val="nil"/>
          <w:right w:val="nil"/>
          <w:between w:val="nil"/>
        </w:pBdr>
        <w:ind w:right="280"/>
        <w:rPr>
          <w:sz w:val="20"/>
          <w:szCs w:val="20"/>
        </w:rPr>
      </w:pPr>
      <w:r>
        <w:rPr>
          <w:sz w:val="20"/>
          <w:szCs w:val="20"/>
          <w:lang w:val="en-GB"/>
        </w:rPr>
        <w:t xml:space="preserve">e-mail: a.miotk@pbi.org.pl </w:t>
      </w:r>
    </w:p>
    <w:p w14:paraId="3F58B95D" w14:textId="77777777" w:rsidR="00C4225B" w:rsidRDefault="00000000">
      <w:pPr>
        <w:spacing w:before="240" w:after="240"/>
        <w:jc w:val="both"/>
        <w:rPr>
          <w:color w:val="00000A"/>
          <w:sz w:val="18"/>
          <w:szCs w:val="18"/>
        </w:rPr>
      </w:pPr>
      <w:r>
        <w:rPr>
          <w:color w:val="00000A"/>
          <w:sz w:val="18"/>
          <w:szCs w:val="18"/>
          <w:lang w:val="en-GB"/>
        </w:rPr>
        <w:t xml:space="preserve"> </w:t>
      </w:r>
    </w:p>
    <w:p w14:paraId="3F58B95E" w14:textId="77777777" w:rsidR="00C4225B" w:rsidRDefault="00000000">
      <w:pPr>
        <w:spacing w:before="240" w:after="240"/>
        <w:jc w:val="both"/>
      </w:pPr>
      <w:r>
        <w:rPr>
          <w:lang w:val="en-GB"/>
        </w:rPr>
        <w:t xml:space="preserve"> </w:t>
      </w:r>
    </w:p>
    <w:p w14:paraId="3F58B95F" w14:textId="77777777" w:rsidR="00C4225B" w:rsidRDefault="00000000">
      <w:pPr>
        <w:spacing w:before="240" w:after="240"/>
        <w:jc w:val="both"/>
      </w:pPr>
      <w:r>
        <w:rPr>
          <w:lang w:val="en-GB"/>
        </w:rPr>
        <w:t xml:space="preserve"> </w:t>
      </w:r>
    </w:p>
    <w:p w14:paraId="3F58B960" w14:textId="77777777" w:rsidR="00C4225B" w:rsidRDefault="00C4225B"/>
    <w:sectPr w:rsidR="00C4225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NDcztbQwNjExNzdX0lEKTi0uzszPAykwrAUAQU0p3CwAAAA="/>
  </w:docVars>
  <w:rsids>
    <w:rsidRoot w:val="00C4225B"/>
    <w:rsid w:val="001622B6"/>
    <w:rsid w:val="001C25EF"/>
    <w:rsid w:val="00201D63"/>
    <w:rsid w:val="0028726B"/>
    <w:rsid w:val="002F1317"/>
    <w:rsid w:val="003965AB"/>
    <w:rsid w:val="004C539D"/>
    <w:rsid w:val="005764BD"/>
    <w:rsid w:val="006055B9"/>
    <w:rsid w:val="0063572A"/>
    <w:rsid w:val="007B30F5"/>
    <w:rsid w:val="007D2E43"/>
    <w:rsid w:val="007F3BED"/>
    <w:rsid w:val="00822CD8"/>
    <w:rsid w:val="0087009B"/>
    <w:rsid w:val="00997857"/>
    <w:rsid w:val="00C4225B"/>
    <w:rsid w:val="00C557D3"/>
    <w:rsid w:val="00D45DFB"/>
    <w:rsid w:val="00D67E63"/>
    <w:rsid w:val="00F06D5C"/>
    <w:rsid w:val="00F6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B92E"/>
  <w15:docId w15:val="{2AE98388-B96D-4724-8CD8-B8CAF11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mm.pl/wp-content/uploads/2023/05/chatgpt-w-mediach-raport-medialny.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6248</Characters>
  <Application>Microsoft Office Word</Application>
  <DocSecurity>0</DocSecurity>
  <Lines>52</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Materkowska</dc:creator>
  <cp:lastModifiedBy>monika.materkowska7@gmail.com</cp:lastModifiedBy>
  <cp:revision>2</cp:revision>
  <dcterms:created xsi:type="dcterms:W3CDTF">2023-06-19T11:12:00Z</dcterms:created>
  <dcterms:modified xsi:type="dcterms:W3CDTF">2023-06-19T11:12:00Z</dcterms:modified>
</cp:coreProperties>
</file>