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98465D">
        <w:rPr>
          <w:rFonts w:ascii="Verdana" w:hAnsi="Verdana"/>
          <w:sz w:val="20"/>
          <w:szCs w:val="20"/>
        </w:rPr>
        <w:t>9</w:t>
      </w:r>
      <w:r w:rsidR="00E43A27">
        <w:rPr>
          <w:rFonts w:ascii="Verdana" w:hAnsi="Verdana"/>
          <w:sz w:val="20"/>
          <w:szCs w:val="20"/>
        </w:rPr>
        <w:t xml:space="preserve"> marca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BD425A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98465D">
        <w:rPr>
          <w:rFonts w:ascii="Verdana" w:hAnsi="Verdana"/>
          <w:sz w:val="20"/>
          <w:szCs w:val="20"/>
        </w:rPr>
        <w:t xml:space="preserve">w lutym </w:t>
      </w:r>
      <w:r w:rsidR="00E43A27">
        <w:rPr>
          <w:rFonts w:ascii="Verdana" w:hAnsi="Verdana"/>
          <w:sz w:val="20"/>
          <w:szCs w:val="20"/>
        </w:rPr>
        <w:t>medialnie przed Lechem mimo LKE</w:t>
      </w:r>
    </w:p>
    <w:p w:rsidR="00E43A27" w:rsidRDefault="00D414E8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</w:t>
      </w:r>
      <w:r w:rsidR="00E43A27">
        <w:rPr>
          <w:rFonts w:ascii="Verdana" w:hAnsi="Verdana"/>
          <w:b/>
          <w:sz w:val="20"/>
          <w:szCs w:val="20"/>
        </w:rPr>
        <w:t xml:space="preserve">w lutym 2023 r. była najbardziej medialnym klubem piłkarskim w Polsce - wynika z danych PSMM Monitoring &amp; </w:t>
      </w:r>
      <w:proofErr w:type="spellStart"/>
      <w:r w:rsidR="00E43A27">
        <w:rPr>
          <w:rFonts w:ascii="Verdana" w:hAnsi="Verdana"/>
          <w:b/>
          <w:sz w:val="20"/>
          <w:szCs w:val="20"/>
        </w:rPr>
        <w:t>More</w:t>
      </w:r>
      <w:proofErr w:type="spellEnd"/>
      <w:r w:rsidR="00E43A27">
        <w:rPr>
          <w:rFonts w:ascii="Verdana" w:hAnsi="Verdana"/>
          <w:b/>
          <w:sz w:val="20"/>
          <w:szCs w:val="20"/>
        </w:rPr>
        <w:t xml:space="preserve">. Sytuacja jest o tyle ciekawa, że w tym okresie drugi w zestawieniu Lech Poznań rozegrał mecze w Lidze Konferencji Europy. </w:t>
      </w:r>
      <w:r w:rsidR="00B62B38">
        <w:rPr>
          <w:rFonts w:ascii="Verdana" w:hAnsi="Verdana"/>
          <w:b/>
          <w:sz w:val="20"/>
          <w:szCs w:val="20"/>
        </w:rPr>
        <w:t xml:space="preserve">W Fortuna I Lidze po raz kolejny najlepsza była Wisła Kraków, a zestawienie piłkarzy zdominował Robert Lewandowski.  </w:t>
      </w:r>
    </w:p>
    <w:p w:rsidR="009C48C5" w:rsidRDefault="009C48C5" w:rsidP="005F21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Warszawa potwierdziła, że wraz z Lechem Poznań są zdecydowanie najbardziej popularnymi w mediach polskimi klubami piłkarskimi. Warszawiacy pomimo braku gry w europejskich pucharach byli bowiem w stanie utrzymać pozycję lidera w rankingu medialności. W lutym na wynik stołecznego klubu złożyły się przyzwoite występy w PKO BP Ekstraklasie (8 punktów w czterech meczach) oraz pewna wygrana z Lechią Zielona Góra w ¼ finału Fortuna Pucharu Polski. </w:t>
      </w:r>
    </w:p>
    <w:p w:rsidR="008E2E05" w:rsidRDefault="009C48C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 Lech Poznań zaliczył bardzo medialny dwumecz w Lidze Konferencji Europy z norweskim Bodo/</w:t>
      </w:r>
      <w:proofErr w:type="spellStart"/>
      <w:r>
        <w:rPr>
          <w:rFonts w:ascii="Verdana" w:hAnsi="Verdana"/>
          <w:sz w:val="20"/>
          <w:szCs w:val="20"/>
        </w:rPr>
        <w:t>Glimt</w:t>
      </w:r>
      <w:proofErr w:type="spellEnd"/>
      <w:r>
        <w:rPr>
          <w:rFonts w:ascii="Verdana" w:hAnsi="Verdana"/>
          <w:sz w:val="20"/>
          <w:szCs w:val="20"/>
        </w:rPr>
        <w:t>, ale mimo to nie był w stanie zdetronizować Legii. Na pocieszenie „</w:t>
      </w:r>
      <w:proofErr w:type="spellStart"/>
      <w:r>
        <w:rPr>
          <w:rFonts w:ascii="Verdana" w:hAnsi="Verdana"/>
          <w:sz w:val="20"/>
          <w:szCs w:val="20"/>
        </w:rPr>
        <w:t>Kolejorzowi</w:t>
      </w:r>
      <w:proofErr w:type="spellEnd"/>
      <w:r>
        <w:rPr>
          <w:rFonts w:ascii="Verdana" w:hAnsi="Verdana"/>
          <w:sz w:val="20"/>
          <w:szCs w:val="20"/>
        </w:rPr>
        <w:t xml:space="preserve">” pozostaje fakt, że biorąc pod uwagę cały sezon wciąż pozostają liderem zestawienia. Oba kluby mają zresztą ogromną przewagę nad resztą stawki – zarówno, jeśli chodzi o </w:t>
      </w:r>
      <w:r w:rsidR="008E2E05">
        <w:rPr>
          <w:rFonts w:ascii="Verdana" w:hAnsi="Verdana"/>
          <w:sz w:val="20"/>
          <w:szCs w:val="20"/>
        </w:rPr>
        <w:t xml:space="preserve">prasę i Internet, ale także media społecznościowe. </w:t>
      </w:r>
      <w:r>
        <w:rPr>
          <w:rFonts w:ascii="Verdana" w:hAnsi="Verdana"/>
          <w:sz w:val="20"/>
          <w:szCs w:val="20"/>
        </w:rPr>
        <w:t xml:space="preserve"> </w:t>
      </w:r>
    </w:p>
    <w:p w:rsidR="008E2E05" w:rsidRDefault="008E2E0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Niespodzianką jest za to trzecie miejsce, które zajął Widzew. Co więcej, łódzki klub znalazł się także na trzecim stopniu podium, jeśli chodzi o ilość wpisów w mediach społecznościowych. Sytuacja jest jednak bardzo łatwa do wytłumaczenia – poza wysoką medialnością na co dzień, w lutym Widzew zaliczył mecze z równie </w:t>
      </w:r>
      <w:r w:rsidR="0098465D">
        <w:rPr>
          <w:rFonts w:ascii="Verdana" w:hAnsi="Verdana"/>
          <w:sz w:val="20"/>
          <w:szCs w:val="20"/>
        </w:rPr>
        <w:t>medialnymi rywalami.</w:t>
      </w:r>
      <w:r>
        <w:rPr>
          <w:rFonts w:ascii="Verdana" w:hAnsi="Verdana"/>
          <w:sz w:val="20"/>
          <w:szCs w:val="20"/>
        </w:rPr>
        <w:t xml:space="preserve"> Zagrał bowiem z Lechią Gdańsk, Śląskiem Wrocław, a przede wszystkim z Legią Warszawa. </w:t>
      </w:r>
      <w:r w:rsidR="002B0E9C">
        <w:rPr>
          <w:rFonts w:ascii="Verdana" w:hAnsi="Verdana"/>
          <w:sz w:val="20"/>
          <w:szCs w:val="20"/>
        </w:rPr>
        <w:t xml:space="preserve">Czołową szóstkę uzupełniły wspomniane: Śląsk oraz Lechia, a także Pogoń Szczecin. Lider tabeli PKO BP Ekstraklasy, Raków Częstochowa, tym razem znalazł się na siódmej pozycji. </w:t>
      </w:r>
    </w:p>
    <w:p w:rsidR="007A0BBE" w:rsidRDefault="00B62B3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98465D" w:rsidRDefault="002100F7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98465D">
        <w:rPr>
          <w:rFonts w:ascii="Verdana" w:hAnsi="Verdana" w:cs="Tahoma"/>
          <w:b/>
          <w:sz w:val="18"/>
          <w:szCs w:val="18"/>
        </w:rPr>
        <w:t>Wykres 1. TOP 10 najbardziej medial</w:t>
      </w:r>
      <w:r w:rsidR="00ED0A59" w:rsidRPr="0098465D">
        <w:rPr>
          <w:rFonts w:ascii="Verdana" w:hAnsi="Verdana" w:cs="Tahoma"/>
          <w:b/>
          <w:sz w:val="18"/>
          <w:szCs w:val="18"/>
        </w:rPr>
        <w:t>n</w:t>
      </w:r>
      <w:r w:rsidR="008525CD" w:rsidRPr="0098465D">
        <w:rPr>
          <w:rFonts w:ascii="Verdana" w:hAnsi="Verdana" w:cs="Tahoma"/>
          <w:b/>
          <w:sz w:val="18"/>
          <w:szCs w:val="18"/>
        </w:rPr>
        <w:t xml:space="preserve">ych drużyn LOTTO Ekstraklasy </w:t>
      </w:r>
      <w:r w:rsidR="00456C5A" w:rsidRPr="0098465D">
        <w:rPr>
          <w:rFonts w:ascii="Verdana" w:hAnsi="Verdana" w:cs="Tahoma"/>
          <w:b/>
          <w:sz w:val="18"/>
          <w:szCs w:val="18"/>
        </w:rPr>
        <w:t xml:space="preserve">w </w:t>
      </w:r>
      <w:r w:rsidR="00B62B38" w:rsidRPr="0098465D">
        <w:rPr>
          <w:rFonts w:ascii="Verdana" w:hAnsi="Verdana" w:cs="Tahoma"/>
          <w:b/>
          <w:sz w:val="18"/>
          <w:szCs w:val="18"/>
        </w:rPr>
        <w:t>lutym</w:t>
      </w:r>
      <w:r w:rsidR="005F213B" w:rsidRPr="0098465D">
        <w:rPr>
          <w:rFonts w:ascii="Verdana" w:hAnsi="Verdana" w:cs="Tahoma"/>
          <w:b/>
          <w:sz w:val="18"/>
          <w:szCs w:val="18"/>
        </w:rPr>
        <w:t xml:space="preserve"> 2023 </w:t>
      </w:r>
      <w:r w:rsidRPr="0098465D">
        <w:rPr>
          <w:rFonts w:ascii="Verdana" w:hAnsi="Verdana" w:cs="Tahoma"/>
          <w:b/>
          <w:sz w:val="18"/>
          <w:szCs w:val="18"/>
        </w:rPr>
        <w:t>(prasa i wybrane strony internetowe)</w:t>
      </w:r>
    </w:p>
    <w:p w:rsidR="002B0E9C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8B751E">
        <w:rPr>
          <w:rFonts w:ascii="Verdana" w:hAnsi="Verdana"/>
          <w:sz w:val="20"/>
          <w:szCs w:val="20"/>
        </w:rPr>
        <w:t>Fortuna I li</w:t>
      </w:r>
      <w:r w:rsidR="00C75C75">
        <w:rPr>
          <w:rFonts w:ascii="Verdana" w:hAnsi="Verdana"/>
          <w:sz w:val="20"/>
          <w:szCs w:val="20"/>
        </w:rPr>
        <w:t>dze</w:t>
      </w:r>
      <w:r w:rsidR="002B0E9C">
        <w:rPr>
          <w:rFonts w:ascii="Verdana" w:hAnsi="Verdana"/>
          <w:sz w:val="20"/>
          <w:szCs w:val="20"/>
        </w:rPr>
        <w:t xml:space="preserve"> po raz kolejny zdecydowanie najlepsza okazała się Wisła Kraków, której przewaga nie była jednak tak pokaźna, jak w poprzednich miesi</w:t>
      </w:r>
      <w:r w:rsidR="0098465D">
        <w:rPr>
          <w:rFonts w:ascii="Verdana" w:hAnsi="Verdana"/>
          <w:sz w:val="20"/>
          <w:szCs w:val="20"/>
        </w:rPr>
        <w:t>ącach. „Biała Gwiazda” ma</w:t>
      </w:r>
      <w:r w:rsidR="002B0E9C">
        <w:rPr>
          <w:rFonts w:ascii="Verdana" w:hAnsi="Verdana"/>
          <w:sz w:val="20"/>
          <w:szCs w:val="20"/>
        </w:rPr>
        <w:t xml:space="preserve"> powody do zadowolenia, bowiem rundę wiosenną zaczęła od kompletu trzech zwycięstw w lutym, co pozwala jej myśleć o powrocie do najwyższej klasy rozgrywkowej w Polsce zaledwie po roku na jej zapleczu. Na kolejnych miejscach rankingu medialności znaleźli się za to główni faworyci do bezpośredniego awansu do PKO BP Ekstraklasy – Ruch Chorzów oraz Łódzki Klub Sportowy. Oba kluby znakomicie radzą sobie zarówno na zielonej murawie, jak i w generowaniu medialnego zainteresowania. Czołową szóstkę uzupełniły </w:t>
      </w:r>
      <w:proofErr w:type="spellStart"/>
      <w:r w:rsidR="002B0E9C">
        <w:rPr>
          <w:rFonts w:ascii="Verdana" w:hAnsi="Verdana"/>
          <w:sz w:val="20"/>
          <w:szCs w:val="20"/>
        </w:rPr>
        <w:t>Resovia</w:t>
      </w:r>
      <w:proofErr w:type="spellEnd"/>
      <w:r w:rsidR="002B0E9C">
        <w:rPr>
          <w:rFonts w:ascii="Verdana" w:hAnsi="Verdana"/>
          <w:sz w:val="20"/>
          <w:szCs w:val="20"/>
        </w:rPr>
        <w:t xml:space="preserve">, Arka Gdynia i ex aequo Stal Rzeszów oraz Górnik Łęczna.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62B38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98465D" w:rsidRDefault="00247F88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98465D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98465D">
        <w:rPr>
          <w:rFonts w:ascii="Verdana" w:hAnsi="Verdana" w:cs="Tahoma"/>
          <w:b/>
          <w:sz w:val="18"/>
          <w:szCs w:val="18"/>
        </w:rPr>
        <w:t>2</w:t>
      </w:r>
      <w:r w:rsidRPr="0098465D">
        <w:rPr>
          <w:rFonts w:ascii="Verdana" w:hAnsi="Verdana" w:cs="Tahoma"/>
          <w:b/>
          <w:sz w:val="18"/>
          <w:szCs w:val="18"/>
        </w:rPr>
        <w:t xml:space="preserve">. TOP 10 najbardziej medialnych drużyn </w:t>
      </w:r>
      <w:r w:rsidR="003D50BD" w:rsidRPr="0098465D">
        <w:rPr>
          <w:rFonts w:ascii="Verdana" w:hAnsi="Verdana" w:cs="Tahoma"/>
          <w:b/>
          <w:sz w:val="18"/>
          <w:szCs w:val="18"/>
        </w:rPr>
        <w:t>Fortun</w:t>
      </w:r>
      <w:r w:rsidR="00B62B38" w:rsidRPr="0098465D">
        <w:rPr>
          <w:rFonts w:ascii="Verdana" w:hAnsi="Verdana" w:cs="Tahoma"/>
          <w:b/>
          <w:sz w:val="18"/>
          <w:szCs w:val="18"/>
        </w:rPr>
        <w:t>a I</w:t>
      </w:r>
      <w:r w:rsidRPr="0098465D">
        <w:rPr>
          <w:rFonts w:ascii="Verdana" w:hAnsi="Verdana" w:cs="Tahoma"/>
          <w:b/>
          <w:sz w:val="18"/>
          <w:szCs w:val="18"/>
        </w:rPr>
        <w:t xml:space="preserve"> ligi w</w:t>
      </w:r>
      <w:r w:rsidR="005A2972" w:rsidRPr="0098465D">
        <w:rPr>
          <w:rFonts w:ascii="Verdana" w:hAnsi="Verdana" w:cs="Tahoma"/>
          <w:b/>
          <w:sz w:val="18"/>
          <w:szCs w:val="18"/>
        </w:rPr>
        <w:t xml:space="preserve"> </w:t>
      </w:r>
      <w:r w:rsidR="00B62B38" w:rsidRPr="0098465D">
        <w:rPr>
          <w:rFonts w:ascii="Verdana" w:hAnsi="Verdana" w:cs="Tahoma"/>
          <w:b/>
          <w:sz w:val="18"/>
          <w:szCs w:val="18"/>
        </w:rPr>
        <w:t>lutym</w:t>
      </w:r>
      <w:r w:rsidR="007E2140" w:rsidRPr="0098465D">
        <w:rPr>
          <w:rFonts w:ascii="Verdana" w:hAnsi="Verdana" w:cs="Tahoma"/>
          <w:b/>
          <w:sz w:val="18"/>
          <w:szCs w:val="18"/>
        </w:rPr>
        <w:t xml:space="preserve"> </w:t>
      </w:r>
      <w:r w:rsidR="00323667" w:rsidRPr="0098465D">
        <w:rPr>
          <w:rFonts w:ascii="Verdana" w:hAnsi="Verdana" w:cs="Tahoma"/>
          <w:b/>
          <w:sz w:val="18"/>
          <w:szCs w:val="18"/>
        </w:rPr>
        <w:t>202</w:t>
      </w:r>
      <w:r w:rsidR="005F213B" w:rsidRPr="0098465D">
        <w:rPr>
          <w:rFonts w:ascii="Verdana" w:hAnsi="Verdana" w:cs="Tahoma"/>
          <w:b/>
          <w:sz w:val="18"/>
          <w:szCs w:val="18"/>
        </w:rPr>
        <w:t>3</w:t>
      </w:r>
      <w:r w:rsidR="00341340" w:rsidRPr="0098465D">
        <w:rPr>
          <w:rFonts w:ascii="Verdana" w:hAnsi="Verdana" w:cs="Tahoma"/>
          <w:b/>
          <w:sz w:val="18"/>
          <w:szCs w:val="18"/>
        </w:rPr>
        <w:t xml:space="preserve"> </w:t>
      </w:r>
      <w:r w:rsidRPr="0098465D">
        <w:rPr>
          <w:rFonts w:ascii="Verdana" w:hAnsi="Verdana" w:cs="Tahoma"/>
          <w:b/>
          <w:sz w:val="18"/>
          <w:szCs w:val="18"/>
        </w:rPr>
        <w:t>(prasa i wybrane strony internetowe)</w:t>
      </w:r>
    </w:p>
    <w:p w:rsidR="006040DD" w:rsidRDefault="00E15E8D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po raz kolejny równych sobie nie miał Robert Lewandowski. Na drugim miejscu znalazł się </w:t>
      </w:r>
      <w:r w:rsidR="006040DD">
        <w:rPr>
          <w:rFonts w:ascii="Verdana" w:hAnsi="Verdana"/>
          <w:sz w:val="20"/>
          <w:szCs w:val="20"/>
        </w:rPr>
        <w:t>Piotr Zieliński, a na trzecim Arkadiusz Milik</w:t>
      </w:r>
      <w:r>
        <w:rPr>
          <w:rFonts w:ascii="Verdana" w:hAnsi="Verdana"/>
          <w:sz w:val="20"/>
          <w:szCs w:val="20"/>
        </w:rPr>
        <w:t>.</w:t>
      </w:r>
      <w:r w:rsidR="006040DD">
        <w:rPr>
          <w:rFonts w:ascii="Verdana" w:hAnsi="Verdana"/>
          <w:sz w:val="20"/>
          <w:szCs w:val="20"/>
        </w:rPr>
        <w:t xml:space="preserve"> Czołową piątkę uzupełnili Wojciech Szczęsny oraz Jakub Kiwior. Polak w </w:t>
      </w:r>
      <w:proofErr w:type="spellStart"/>
      <w:r w:rsidR="006040DD">
        <w:rPr>
          <w:rFonts w:ascii="Verdana" w:hAnsi="Verdana"/>
          <w:sz w:val="20"/>
          <w:szCs w:val="20"/>
        </w:rPr>
        <w:t>Arsenalu</w:t>
      </w:r>
      <w:proofErr w:type="spellEnd"/>
      <w:r w:rsidR="006040DD">
        <w:rPr>
          <w:rFonts w:ascii="Verdana" w:hAnsi="Verdana"/>
          <w:sz w:val="20"/>
          <w:szCs w:val="20"/>
        </w:rPr>
        <w:t xml:space="preserve"> póki co nie zagrał w oficjalnym meczu pierwszego zespołu, ale w lutym wzbudzał spore zainteresowanie mediów. Podobnie wygląda zresztą sytuacja szóstego w zestawieniu Bartosza Bereszyńskiego, który po wypożyczeniu do SSC </w:t>
      </w:r>
      <w:proofErr w:type="spellStart"/>
      <w:r w:rsidR="006040DD">
        <w:rPr>
          <w:rFonts w:ascii="Verdana" w:hAnsi="Verdana"/>
          <w:sz w:val="20"/>
          <w:szCs w:val="20"/>
        </w:rPr>
        <w:t>Napoli</w:t>
      </w:r>
      <w:proofErr w:type="spellEnd"/>
      <w:r w:rsidR="006040DD">
        <w:rPr>
          <w:rFonts w:ascii="Verdana" w:hAnsi="Verdana"/>
          <w:sz w:val="20"/>
          <w:szCs w:val="20"/>
        </w:rPr>
        <w:t xml:space="preserve"> nie pojawił się jeszcze na boisku w meczu Serie A. Czołową dziesiątkę zamknął natomiast Jakub Kamiński z </w:t>
      </w:r>
      <w:proofErr w:type="spellStart"/>
      <w:r w:rsidR="006040DD">
        <w:rPr>
          <w:rFonts w:ascii="Verdana" w:hAnsi="Verdana"/>
          <w:sz w:val="20"/>
          <w:szCs w:val="20"/>
        </w:rPr>
        <w:t>VfL</w:t>
      </w:r>
      <w:proofErr w:type="spellEnd"/>
      <w:r w:rsidR="006040DD">
        <w:rPr>
          <w:rFonts w:ascii="Verdana" w:hAnsi="Verdana"/>
          <w:sz w:val="20"/>
          <w:szCs w:val="20"/>
        </w:rPr>
        <w:t xml:space="preserve"> Wolfsburg, który w lutym strzelił swojego pierwszego gola w niemieckiej Bundeslidze. </w:t>
      </w:r>
    </w:p>
    <w:p w:rsidR="005D5DD0" w:rsidRDefault="00C87AF6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62B38"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8"/>
          <w:szCs w:val="18"/>
        </w:rPr>
      </w:pPr>
      <w:r w:rsidRPr="0098465D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98465D">
        <w:rPr>
          <w:rFonts w:ascii="Verdana" w:hAnsi="Verdana" w:cs="Tahoma"/>
          <w:b/>
          <w:sz w:val="18"/>
          <w:szCs w:val="18"/>
        </w:rPr>
        <w:t>3</w:t>
      </w:r>
      <w:r w:rsidRPr="0098465D">
        <w:rPr>
          <w:rFonts w:ascii="Verdana" w:hAnsi="Verdana" w:cs="Tahoma"/>
          <w:b/>
          <w:sz w:val="18"/>
          <w:szCs w:val="18"/>
        </w:rPr>
        <w:t>. TOP 10 najbardziej medialnych polskich piłkarzy występujących w pięciu najmoc</w:t>
      </w:r>
      <w:r w:rsidR="00ED0A59" w:rsidRPr="0098465D">
        <w:rPr>
          <w:rFonts w:ascii="Verdana" w:hAnsi="Verdana" w:cs="Tahoma"/>
          <w:b/>
          <w:sz w:val="18"/>
          <w:szCs w:val="18"/>
        </w:rPr>
        <w:t>n</w:t>
      </w:r>
      <w:r w:rsidR="00BF7364" w:rsidRPr="0098465D">
        <w:rPr>
          <w:rFonts w:ascii="Verdana" w:hAnsi="Verdana" w:cs="Tahoma"/>
          <w:b/>
          <w:sz w:val="18"/>
          <w:szCs w:val="18"/>
        </w:rPr>
        <w:t xml:space="preserve">iejszych ligach europejskich w </w:t>
      </w:r>
      <w:r w:rsidR="00B62B38" w:rsidRPr="0098465D">
        <w:rPr>
          <w:rFonts w:ascii="Verdana" w:hAnsi="Verdana" w:cs="Tahoma"/>
          <w:b/>
          <w:sz w:val="18"/>
          <w:szCs w:val="18"/>
        </w:rPr>
        <w:t>lutym</w:t>
      </w:r>
      <w:r w:rsidR="00BF7364" w:rsidRPr="0098465D">
        <w:rPr>
          <w:rFonts w:ascii="Verdana" w:hAnsi="Verdana" w:cs="Tahoma"/>
          <w:b/>
          <w:sz w:val="18"/>
          <w:szCs w:val="18"/>
        </w:rPr>
        <w:t xml:space="preserve"> </w:t>
      </w:r>
      <w:r w:rsidR="00323667" w:rsidRPr="0098465D">
        <w:rPr>
          <w:rFonts w:ascii="Verdana" w:hAnsi="Verdana" w:cs="Tahoma"/>
          <w:b/>
          <w:sz w:val="18"/>
          <w:szCs w:val="18"/>
        </w:rPr>
        <w:t>202</w:t>
      </w:r>
      <w:r w:rsidR="005F213B" w:rsidRPr="0098465D">
        <w:rPr>
          <w:rFonts w:ascii="Verdana" w:hAnsi="Verdana" w:cs="Tahoma"/>
          <w:b/>
          <w:sz w:val="18"/>
          <w:szCs w:val="18"/>
        </w:rPr>
        <w:t>3</w:t>
      </w:r>
      <w:r w:rsidR="003E182D" w:rsidRPr="0098465D">
        <w:rPr>
          <w:rFonts w:ascii="Verdana" w:hAnsi="Verdana" w:cs="Tahoma"/>
          <w:b/>
          <w:sz w:val="18"/>
          <w:szCs w:val="18"/>
        </w:rPr>
        <w:t xml:space="preserve"> </w:t>
      </w:r>
      <w:r w:rsidRPr="0098465D">
        <w:rPr>
          <w:rFonts w:ascii="Verdana" w:hAnsi="Verdana" w:cs="Tahoma"/>
          <w:b/>
          <w:sz w:val="18"/>
          <w:szCs w:val="18"/>
        </w:rPr>
        <w:t>(prasa i wybrane strony internetowe)</w:t>
      </w:r>
    </w:p>
    <w:p w:rsidR="0098465D" w:rsidRDefault="0098465D" w:rsidP="00EC3B6B">
      <w:pPr>
        <w:jc w:val="both"/>
        <w:rPr>
          <w:rFonts w:ascii="Verdana" w:hAnsi="Verdana" w:cs="Tahoma"/>
          <w:b/>
          <w:sz w:val="18"/>
          <w:szCs w:val="18"/>
        </w:rPr>
      </w:pPr>
    </w:p>
    <w:p w:rsidR="0098465D" w:rsidRPr="0098465D" w:rsidRDefault="0098465D" w:rsidP="00EC3B6B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-------------------------------------------------------------------------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Default="0001617E" w:rsidP="0001617E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98465D" w:rsidRPr="00247F88" w:rsidRDefault="0098465D" w:rsidP="0001617E">
      <w:pPr>
        <w:jc w:val="both"/>
        <w:rPr>
          <w:rFonts w:ascii="Verdana" w:hAnsi="Verdana"/>
          <w:sz w:val="20"/>
          <w:szCs w:val="20"/>
        </w:rPr>
      </w:pP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1617E" w:rsidRPr="00247F88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PSMM Monitoring &amp; More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F8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A5" w:rsidRDefault="000662A5" w:rsidP="00D269C7">
      <w:pPr>
        <w:spacing w:after="0" w:line="240" w:lineRule="auto"/>
      </w:pPr>
      <w:r>
        <w:separator/>
      </w:r>
    </w:p>
  </w:endnote>
  <w:endnote w:type="continuationSeparator" w:id="0">
    <w:p w:rsidR="000662A5" w:rsidRDefault="000662A5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A5" w:rsidRDefault="000662A5" w:rsidP="00D269C7">
      <w:pPr>
        <w:spacing w:after="0" w:line="240" w:lineRule="auto"/>
      </w:pPr>
      <w:r>
        <w:separator/>
      </w:r>
    </w:p>
  </w:footnote>
  <w:footnote w:type="continuationSeparator" w:id="0">
    <w:p w:rsidR="000662A5" w:rsidRDefault="000662A5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1617E"/>
    <w:rsid w:val="00020614"/>
    <w:rsid w:val="00020DC0"/>
    <w:rsid w:val="00022A3D"/>
    <w:rsid w:val="00036FF5"/>
    <w:rsid w:val="000534F9"/>
    <w:rsid w:val="0006396B"/>
    <w:rsid w:val="000662A5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0E9C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036B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D50BD"/>
    <w:rsid w:val="003E182D"/>
    <w:rsid w:val="003F12F2"/>
    <w:rsid w:val="003F30FD"/>
    <w:rsid w:val="00403344"/>
    <w:rsid w:val="00412AA8"/>
    <w:rsid w:val="00415BF4"/>
    <w:rsid w:val="00426128"/>
    <w:rsid w:val="00434677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D66D3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66C67"/>
    <w:rsid w:val="00872B92"/>
    <w:rsid w:val="00873604"/>
    <w:rsid w:val="00874475"/>
    <w:rsid w:val="00877570"/>
    <w:rsid w:val="00884548"/>
    <w:rsid w:val="00896E10"/>
    <w:rsid w:val="008A0CC8"/>
    <w:rsid w:val="008B3435"/>
    <w:rsid w:val="008B751E"/>
    <w:rsid w:val="008D263D"/>
    <w:rsid w:val="008D3A45"/>
    <w:rsid w:val="008E266C"/>
    <w:rsid w:val="008E2E05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8465D"/>
    <w:rsid w:val="009A3B63"/>
    <w:rsid w:val="009B0747"/>
    <w:rsid w:val="009B2072"/>
    <w:rsid w:val="009B4EFD"/>
    <w:rsid w:val="009C204D"/>
    <w:rsid w:val="009C48C5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00661"/>
    <w:rsid w:val="00B1774B"/>
    <w:rsid w:val="00B370A2"/>
    <w:rsid w:val="00B40C30"/>
    <w:rsid w:val="00B511EC"/>
    <w:rsid w:val="00B6091A"/>
    <w:rsid w:val="00B62B38"/>
    <w:rsid w:val="00B65B73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6747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C86"/>
    <w:rsid w:val="00D03F42"/>
    <w:rsid w:val="00D0544D"/>
    <w:rsid w:val="00D15850"/>
    <w:rsid w:val="00D26917"/>
    <w:rsid w:val="00D269C7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D1A3A"/>
    <w:rsid w:val="00DE1CF7"/>
    <w:rsid w:val="00DF4780"/>
    <w:rsid w:val="00E15E8D"/>
    <w:rsid w:val="00E348BA"/>
    <w:rsid w:val="00E43A27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04C1"/>
    <w:rsid w:val="00EF2D07"/>
    <w:rsid w:val="00F14853"/>
    <w:rsid w:val="00F14E9C"/>
    <w:rsid w:val="00F16CDF"/>
    <w:rsid w:val="00F317A9"/>
    <w:rsid w:val="00F32BED"/>
    <w:rsid w:val="00F37313"/>
    <w:rsid w:val="00F5528E"/>
    <w:rsid w:val="00F72AC8"/>
    <w:rsid w:val="00F75E62"/>
    <w:rsid w:val="00F82B39"/>
    <w:rsid w:val="00FA4301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2.2023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2.2023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2.2023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Cracovia </c:v>
                </c:pt>
                <c:pt idx="1">
                  <c:v>Korona Kielce</c:v>
                </c:pt>
                <c:pt idx="2">
                  <c:v>Jagiellonia Białystok</c:v>
                </c:pt>
                <c:pt idx="3">
                  <c:v>Raków Częstochowa</c:v>
                </c:pt>
                <c:pt idx="4">
                  <c:v>Lechia Gdańsk</c:v>
                </c:pt>
                <c:pt idx="5">
                  <c:v>Pogoń Szczecin</c:v>
                </c:pt>
                <c:pt idx="6">
                  <c:v>Śląsk Wrocław</c:v>
                </c:pt>
                <c:pt idx="7">
                  <c:v>Widzew Łódź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1857</c:v>
                </c:pt>
                <c:pt idx="1">
                  <c:v>1917</c:v>
                </c:pt>
                <c:pt idx="2">
                  <c:v>1923</c:v>
                </c:pt>
                <c:pt idx="3">
                  <c:v>1995</c:v>
                </c:pt>
                <c:pt idx="4">
                  <c:v>2232</c:v>
                </c:pt>
                <c:pt idx="5">
                  <c:v>2260</c:v>
                </c:pt>
                <c:pt idx="6">
                  <c:v>2401</c:v>
                </c:pt>
                <c:pt idx="7">
                  <c:v>2591</c:v>
                </c:pt>
                <c:pt idx="8">
                  <c:v>3468</c:v>
                </c:pt>
                <c:pt idx="9">
                  <c:v>3632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51-4E85-8CFB-EB296C5846A5}"/>
            </c:ext>
          </c:extLst>
        </c:ser>
        <c:overlap val="100"/>
        <c:axId val="51896704"/>
        <c:axId val="51898240"/>
      </c:barChart>
      <c:catAx>
        <c:axId val="5189670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1898240"/>
        <c:crosses val="autoZero"/>
        <c:auto val="1"/>
        <c:lblAlgn val="ctr"/>
        <c:lblOffset val="100"/>
      </c:catAx>
      <c:valAx>
        <c:axId val="51898240"/>
        <c:scaling>
          <c:orientation val="minMax"/>
          <c:max val="3800"/>
          <c:min val="0"/>
        </c:scaling>
        <c:axPos val="b"/>
        <c:numFmt formatCode="General" sourceLinked="1"/>
        <c:tickLblPos val="nextTo"/>
        <c:crossAx val="5189670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GKS Tychy</c:v>
                </c:pt>
                <c:pt idx="1">
                  <c:v>Bruk-Bet Termalica Nieciecza</c:v>
                </c:pt>
                <c:pt idx="2">
                  <c:v>Chrobry Głogów</c:v>
                </c:pt>
                <c:pt idx="3">
                  <c:v>Górnik Łęczna</c:v>
                </c:pt>
                <c:pt idx="4">
                  <c:v>Stal Rzeszów</c:v>
                </c:pt>
                <c:pt idx="5">
                  <c:v>Arka Gdynia </c:v>
                </c:pt>
                <c:pt idx="6">
                  <c:v>Resovia</c:v>
                </c:pt>
                <c:pt idx="7">
                  <c:v>ŁKS Łódź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464</c:v>
                </c:pt>
                <c:pt idx="1">
                  <c:v>483</c:v>
                </c:pt>
                <c:pt idx="2">
                  <c:v>508</c:v>
                </c:pt>
                <c:pt idx="3">
                  <c:v>639</c:v>
                </c:pt>
                <c:pt idx="4">
                  <c:v>639</c:v>
                </c:pt>
                <c:pt idx="5">
                  <c:v>644</c:v>
                </c:pt>
                <c:pt idx="6">
                  <c:v>847</c:v>
                </c:pt>
                <c:pt idx="7">
                  <c:v>874</c:v>
                </c:pt>
                <c:pt idx="8">
                  <c:v>1052</c:v>
                </c:pt>
                <c:pt idx="9">
                  <c:v>1548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36-46C1-91C5-41BB3B5A4349}"/>
            </c:ext>
          </c:extLst>
        </c:ser>
        <c:gapWidth val="105"/>
        <c:overlap val="100"/>
        <c:axId val="99922304"/>
        <c:axId val="106473344"/>
      </c:barChart>
      <c:catAx>
        <c:axId val="9992230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06473344"/>
        <c:crosses val="autoZero"/>
        <c:auto val="1"/>
        <c:lblAlgn val="ctr"/>
        <c:lblOffset val="100"/>
      </c:catAx>
      <c:valAx>
        <c:axId val="106473344"/>
        <c:scaling>
          <c:orientation val="minMax"/>
          <c:max val="1600"/>
          <c:min val="0"/>
        </c:scaling>
        <c:axPos val="b"/>
        <c:numFmt formatCode="General" sourceLinked="1"/>
        <c:tickLblPos val="nextTo"/>
        <c:crossAx val="9992230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Jakub Kamiński</c:v>
                </c:pt>
                <c:pt idx="1">
                  <c:v>Matty Cash</c:v>
                </c:pt>
                <c:pt idx="2">
                  <c:v>Krzysztof Piątek</c:v>
                </c:pt>
                <c:pt idx="3">
                  <c:v>Jan Bednarek</c:v>
                </c:pt>
                <c:pt idx="4">
                  <c:v>Bartosz Bereszyński</c:v>
                </c:pt>
                <c:pt idx="5">
                  <c:v>Jakub Kiwior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223</c:v>
                </c:pt>
                <c:pt idx="1">
                  <c:v>239</c:v>
                </c:pt>
                <c:pt idx="2">
                  <c:v>317</c:v>
                </c:pt>
                <c:pt idx="3">
                  <c:v>320</c:v>
                </c:pt>
                <c:pt idx="4">
                  <c:v>320</c:v>
                </c:pt>
                <c:pt idx="5">
                  <c:v>366</c:v>
                </c:pt>
                <c:pt idx="6">
                  <c:v>394</c:v>
                </c:pt>
                <c:pt idx="7">
                  <c:v>493</c:v>
                </c:pt>
                <c:pt idx="8">
                  <c:v>605</c:v>
                </c:pt>
                <c:pt idx="9">
                  <c:v>2927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4C-4A06-9EEE-51AFF5423857}"/>
            </c:ext>
          </c:extLst>
        </c:ser>
        <c:overlap val="100"/>
        <c:axId val="122991744"/>
        <c:axId val="122993280"/>
      </c:barChart>
      <c:catAx>
        <c:axId val="12299174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2993280"/>
        <c:crosses val="autoZero"/>
        <c:auto val="1"/>
        <c:lblAlgn val="ctr"/>
        <c:lblOffset val="100"/>
      </c:catAx>
      <c:valAx>
        <c:axId val="122993280"/>
        <c:scaling>
          <c:orientation val="minMax"/>
          <c:max val="3000"/>
          <c:min val="0"/>
        </c:scaling>
        <c:axPos val="b"/>
        <c:numFmt formatCode="General" sourceLinked="1"/>
        <c:tickLblPos val="nextTo"/>
        <c:crossAx val="1229917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2023-03-07T09:07:00Z</dcterms:created>
  <dcterms:modified xsi:type="dcterms:W3CDTF">2023-03-07T09:07:00Z</dcterms:modified>
</cp:coreProperties>
</file>