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615BDC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E865EA">
        <w:rPr>
          <w:rFonts w:ascii="Verdana" w:hAnsi="Verdana"/>
          <w:sz w:val="20"/>
          <w:szCs w:val="20"/>
        </w:rPr>
        <w:t xml:space="preserve">14 </w:t>
      </w:r>
      <w:r w:rsidR="00411DBC">
        <w:rPr>
          <w:rFonts w:ascii="Verdana" w:hAnsi="Verdana"/>
          <w:sz w:val="20"/>
          <w:szCs w:val="20"/>
        </w:rPr>
        <w:t xml:space="preserve">listopada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E76BAE" w:rsidRDefault="00051C59" w:rsidP="002100F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Zmiana lidera w rankingu medialności klubów PKO BP Ekstraklasy. </w:t>
      </w:r>
    </w:p>
    <w:p w:rsidR="000D3789" w:rsidRDefault="00615BDC" w:rsidP="00051C5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październiku br.</w:t>
      </w:r>
      <w:r w:rsidR="00051C59">
        <w:rPr>
          <w:rFonts w:ascii="Verdana" w:hAnsi="Verdana"/>
          <w:b/>
          <w:sz w:val="20"/>
          <w:szCs w:val="20"/>
        </w:rPr>
        <w:t xml:space="preserve"> Lech Poznań zagrał trzy mecze w Lidze Konferencji Europy i wydawało się, że dzięki temu utrzyma fotel lidera </w:t>
      </w:r>
      <w:r>
        <w:rPr>
          <w:rFonts w:ascii="Verdana" w:hAnsi="Verdana"/>
          <w:b/>
          <w:sz w:val="20"/>
          <w:szCs w:val="20"/>
        </w:rPr>
        <w:t>medialności wśród klubów PKO BP Ekstraklasy</w:t>
      </w:r>
      <w:r w:rsidR="00051C59">
        <w:rPr>
          <w:rFonts w:ascii="Verdana" w:hAnsi="Verdana"/>
          <w:b/>
          <w:sz w:val="20"/>
          <w:szCs w:val="20"/>
        </w:rPr>
        <w:t>. Tak się jednak nie stało, a „</w:t>
      </w:r>
      <w:proofErr w:type="spellStart"/>
      <w:r w:rsidR="00051C59">
        <w:rPr>
          <w:rFonts w:ascii="Verdana" w:hAnsi="Verdana"/>
          <w:b/>
          <w:sz w:val="20"/>
          <w:szCs w:val="20"/>
        </w:rPr>
        <w:t>Kolejorza</w:t>
      </w:r>
      <w:proofErr w:type="spellEnd"/>
      <w:r w:rsidR="00051C59">
        <w:rPr>
          <w:rFonts w:ascii="Verdana" w:hAnsi="Verdana"/>
          <w:b/>
          <w:sz w:val="20"/>
          <w:szCs w:val="20"/>
        </w:rPr>
        <w:t xml:space="preserve">” wyprzedziła Legia Warszawa – wynika z analizy </w:t>
      </w:r>
      <w:r w:rsidR="00A33C86">
        <w:rPr>
          <w:rFonts w:ascii="Verdana" w:hAnsi="Verdana"/>
          <w:b/>
          <w:sz w:val="20"/>
          <w:szCs w:val="20"/>
        </w:rPr>
        <w:t xml:space="preserve">PSMM Monitoring &amp; </w:t>
      </w:r>
      <w:proofErr w:type="spellStart"/>
      <w:r w:rsidR="00A33C86">
        <w:rPr>
          <w:rFonts w:ascii="Verdana" w:hAnsi="Verdana"/>
          <w:b/>
          <w:sz w:val="20"/>
          <w:szCs w:val="20"/>
        </w:rPr>
        <w:t>More</w:t>
      </w:r>
      <w:proofErr w:type="spellEnd"/>
      <w:r w:rsidR="000D3789">
        <w:rPr>
          <w:rFonts w:ascii="Verdana" w:hAnsi="Verdana"/>
          <w:b/>
          <w:sz w:val="20"/>
          <w:szCs w:val="20"/>
        </w:rPr>
        <w:t xml:space="preserve">. </w:t>
      </w:r>
    </w:p>
    <w:p w:rsidR="00051C59" w:rsidRDefault="0028075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Lech Poznań </w:t>
      </w:r>
      <w:r w:rsidR="00051C59">
        <w:rPr>
          <w:rFonts w:ascii="Verdana" w:hAnsi="Verdana"/>
          <w:sz w:val="20"/>
          <w:szCs w:val="20"/>
        </w:rPr>
        <w:t>był liderem rankingu medialności nieprzerwanie od maja bieżącego roku. W tym czasie zdobył mistrzostwo Polski oraz grał w europejskich pucharach i wydawało się, że do końca tych rozgr</w:t>
      </w:r>
      <w:r w:rsidR="00615BDC">
        <w:rPr>
          <w:rFonts w:ascii="Verdana" w:hAnsi="Verdana"/>
          <w:sz w:val="20"/>
          <w:szCs w:val="20"/>
        </w:rPr>
        <w:t xml:space="preserve">ywek będzie liderem zestawienia. </w:t>
      </w:r>
      <w:r w:rsidR="00051C59">
        <w:rPr>
          <w:rFonts w:ascii="Verdana" w:hAnsi="Verdana"/>
          <w:sz w:val="20"/>
          <w:szCs w:val="20"/>
        </w:rPr>
        <w:t>Niespodziewanie „</w:t>
      </w:r>
      <w:proofErr w:type="spellStart"/>
      <w:r w:rsidR="00051C59">
        <w:rPr>
          <w:rFonts w:ascii="Verdana" w:hAnsi="Verdana"/>
          <w:sz w:val="20"/>
          <w:szCs w:val="20"/>
        </w:rPr>
        <w:t>Kolejorza</w:t>
      </w:r>
      <w:proofErr w:type="spellEnd"/>
      <w:r w:rsidR="00051C59">
        <w:rPr>
          <w:rFonts w:ascii="Verdana" w:hAnsi="Verdana"/>
          <w:sz w:val="20"/>
          <w:szCs w:val="20"/>
        </w:rPr>
        <w:t xml:space="preserve">” wyprzedziła jednak Legia Warszawa. Stołeczny klub w październiku awansował dalej w Pucharze Polski, a także zdobył osiem punktów w pięciu meczach i pozostaje w ścisłej czołówce tabeli PKO BP Ekstraklasy. </w:t>
      </w:r>
    </w:p>
    <w:p w:rsidR="00094030" w:rsidRDefault="00094030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94030">
        <w:rPr>
          <w:rFonts w:ascii="Arial" w:hAnsi="Arial" w:cs="Arial"/>
          <w:i/>
          <w:color w:val="222222"/>
          <w:shd w:val="clear" w:color="auto" w:fill="FFFFFF"/>
        </w:rPr>
        <w:t xml:space="preserve">Z pewnością wynik Legii może zaskakiwać. Na początku października mierzyła się w najbardziej medialnym meczu w Polsce z Lechem, później na treningi do Wojskowych dołączył Grzegorz </w:t>
      </w:r>
      <w:proofErr w:type="spellStart"/>
      <w:r w:rsidRPr="00094030">
        <w:rPr>
          <w:rFonts w:ascii="Arial" w:hAnsi="Arial" w:cs="Arial"/>
          <w:i/>
          <w:color w:val="222222"/>
          <w:shd w:val="clear" w:color="auto" w:fill="FFFFFF"/>
        </w:rPr>
        <w:t>Krychowiak</w:t>
      </w:r>
      <w:proofErr w:type="spellEnd"/>
      <w:r w:rsidRPr="00094030">
        <w:rPr>
          <w:rFonts w:ascii="Arial" w:hAnsi="Arial" w:cs="Arial"/>
          <w:i/>
          <w:color w:val="222222"/>
          <w:shd w:val="clear" w:color="auto" w:fill="FFFFFF"/>
        </w:rPr>
        <w:t>, a kwestia powołania Artura Jędrzejczyka do reprezentacji na mistrzostwa świata w Katarze rozgrzewała media - jeśli spojrzymy na te kwestie, to na pewno ten rezultat jest bardziej zrozumiały. Śląsk wyeliminował z Pucharu Polski mistrza kraju, zorganizował także akcję z seniorami, głośno dyskutuje się w mieście o finansowaniu klubu, ale też kibice pokazali się ze złej strony, co odbiło się szerokim echem</w:t>
      </w:r>
      <w:r>
        <w:rPr>
          <w:rFonts w:ascii="Arial" w:hAnsi="Arial" w:cs="Arial"/>
          <w:color w:val="222222"/>
          <w:shd w:val="clear" w:color="auto" w:fill="FFFFFF"/>
        </w:rPr>
        <w:t xml:space="preserve"> – komentuje Jakub Wieliński</w:t>
      </w:r>
      <w:r w:rsidR="002018C4">
        <w:rPr>
          <w:rFonts w:ascii="Arial" w:hAnsi="Arial" w:cs="Arial"/>
          <w:color w:val="222222"/>
          <w:shd w:val="clear" w:color="auto" w:fill="FFFFFF"/>
        </w:rPr>
        <w:t>, ekspert PSMM Monitoring &amp; More, dziennikarz sportowy Telewizji WTK.</w:t>
      </w:r>
    </w:p>
    <w:p w:rsidR="00051C59" w:rsidRDefault="00615BD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Lech w tym samym czasie uzyskał</w:t>
      </w:r>
      <w:r w:rsidR="00051C59">
        <w:rPr>
          <w:rFonts w:ascii="Verdana" w:hAnsi="Verdana"/>
          <w:sz w:val="20"/>
          <w:szCs w:val="20"/>
        </w:rPr>
        <w:t xml:space="preserve"> identyczn</w:t>
      </w:r>
      <w:r>
        <w:rPr>
          <w:rFonts w:ascii="Verdana" w:hAnsi="Verdana"/>
          <w:sz w:val="20"/>
          <w:szCs w:val="20"/>
        </w:rPr>
        <w:t>ą liczbę</w:t>
      </w:r>
      <w:r w:rsidR="00051C59">
        <w:rPr>
          <w:rFonts w:ascii="Verdana" w:hAnsi="Verdana"/>
          <w:sz w:val="20"/>
          <w:szCs w:val="20"/>
        </w:rPr>
        <w:t xml:space="preserve"> ligowych punktów, ale odpadł w 2. rundzie Pucharu Polski. Podopieczni Johna van den </w:t>
      </w:r>
      <w:proofErr w:type="spellStart"/>
      <w:r w:rsidR="00051C59">
        <w:rPr>
          <w:rFonts w:ascii="Verdana" w:hAnsi="Verdana"/>
          <w:sz w:val="20"/>
          <w:szCs w:val="20"/>
        </w:rPr>
        <w:t>Broma</w:t>
      </w:r>
      <w:proofErr w:type="spellEnd"/>
      <w:r w:rsidR="00051C59">
        <w:rPr>
          <w:rFonts w:ascii="Verdana" w:hAnsi="Verdana"/>
          <w:sz w:val="20"/>
          <w:szCs w:val="20"/>
        </w:rPr>
        <w:t xml:space="preserve"> zagrali jednak trzy mecze w fazie grupowej Ligi Konferencji Europy, które spotkały się ze</w:t>
      </w:r>
      <w:r>
        <w:rPr>
          <w:rFonts w:ascii="Verdana" w:hAnsi="Verdana"/>
          <w:sz w:val="20"/>
          <w:szCs w:val="20"/>
        </w:rPr>
        <w:t xml:space="preserve"> sporym zainteresowaniem. To </w:t>
      </w:r>
      <w:r w:rsidR="00051C59">
        <w:rPr>
          <w:rFonts w:ascii="Verdana" w:hAnsi="Verdana"/>
          <w:sz w:val="20"/>
          <w:szCs w:val="20"/>
        </w:rPr>
        <w:t xml:space="preserve">jednak nie wystarczyło do pierwszego miejsca w rankingu medialności. W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</w:t>
      </w:r>
      <w:r w:rsidR="00051C59">
        <w:rPr>
          <w:rFonts w:ascii="Verdana" w:hAnsi="Verdana"/>
          <w:sz w:val="20"/>
          <w:szCs w:val="20"/>
        </w:rPr>
        <w:t xml:space="preserve"> sytuacja w październiku wyglądała niemal identycznie – Legia i Lech zdecydowanie odjechały reszcie stawki, ale także tutaj lepsi byli „Wojskowi”. </w:t>
      </w:r>
    </w:p>
    <w:p w:rsidR="00051C59" w:rsidRDefault="0021723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trzecie miejsce pomimo co najwyżej średnich wyników wrócił Śląsk </w:t>
      </w:r>
      <w:r w:rsidR="00615BDC">
        <w:rPr>
          <w:rFonts w:ascii="Verdana" w:hAnsi="Verdana"/>
          <w:sz w:val="20"/>
          <w:szCs w:val="20"/>
        </w:rPr>
        <w:t>Wrocław. W</w:t>
      </w:r>
      <w:r>
        <w:rPr>
          <w:rFonts w:ascii="Verdana" w:hAnsi="Verdana"/>
          <w:sz w:val="20"/>
          <w:szCs w:val="20"/>
        </w:rPr>
        <w:t>rocławianie byli w stanie pokonać Lecha Poznań w Pucharze Polski, co spotkało się ze sporym zainteresowaniem mediów i użytkowników mediów społecznościowych. Poza podium wypadła także Pogoń Szczecin, a stos</w:t>
      </w:r>
      <w:r w:rsidR="00615BDC">
        <w:rPr>
          <w:rFonts w:ascii="Verdana" w:hAnsi="Verdana"/>
          <w:sz w:val="20"/>
          <w:szCs w:val="20"/>
        </w:rPr>
        <w:t>unkowo mniejszą liczbę</w:t>
      </w:r>
      <w:r>
        <w:rPr>
          <w:rFonts w:ascii="Verdana" w:hAnsi="Verdana"/>
          <w:sz w:val="20"/>
          <w:szCs w:val="20"/>
        </w:rPr>
        <w:t xml:space="preserve"> publikacji można tłu</w:t>
      </w:r>
      <w:r w:rsidR="00F76E06">
        <w:rPr>
          <w:rFonts w:ascii="Verdana" w:hAnsi="Verdana"/>
          <w:sz w:val="20"/>
          <w:szCs w:val="20"/>
        </w:rPr>
        <w:t>maczyć drobnym spadkiem po wyraźnym wzroście</w:t>
      </w:r>
      <w:r>
        <w:rPr>
          <w:rFonts w:ascii="Verdana" w:hAnsi="Verdana"/>
          <w:sz w:val="20"/>
          <w:szCs w:val="20"/>
        </w:rPr>
        <w:t xml:space="preserve"> spowodowanym otwarciem nowego stadionu. Do pierwszej ósemki</w:t>
      </w:r>
      <w:r w:rsidR="00F76E06">
        <w:rPr>
          <w:rFonts w:ascii="Verdana" w:hAnsi="Verdana"/>
          <w:sz w:val="20"/>
          <w:szCs w:val="20"/>
        </w:rPr>
        <w:t xml:space="preserve"> awansował także</w:t>
      </w:r>
      <w:r>
        <w:rPr>
          <w:rFonts w:ascii="Verdana" w:hAnsi="Verdana"/>
          <w:sz w:val="20"/>
          <w:szCs w:val="20"/>
        </w:rPr>
        <w:t xml:space="preserve"> lider najwyższej klasy rozgrywkowej w Polsce, Raków Częstochowa. „Medaliki” zostały nieznacznie wyprzedzone przez cały czas utrzymującego się wysoko - sportowo i medialnie - Widzewa Łódź. </w:t>
      </w:r>
    </w:p>
    <w:p w:rsidR="007A0BBE" w:rsidRPr="00F76E06" w:rsidRDefault="00D20380" w:rsidP="002100F7">
      <w:pPr>
        <w:jc w:val="both"/>
        <w:rPr>
          <w:rFonts w:ascii="Verdana" w:hAnsi="Verdana"/>
          <w:sz w:val="20"/>
          <w:szCs w:val="20"/>
        </w:rPr>
      </w:pPr>
      <w:r w:rsidRPr="00F76E06"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2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5132DF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5132DF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5132DF">
        <w:rPr>
          <w:rFonts w:ascii="Verdana" w:hAnsi="Verdana" w:cs="Tahoma"/>
          <w:b/>
          <w:sz w:val="16"/>
          <w:szCs w:val="16"/>
        </w:rPr>
        <w:t>n</w:t>
      </w:r>
      <w:r w:rsidR="008525CD" w:rsidRPr="005132DF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5132DF">
        <w:rPr>
          <w:rFonts w:ascii="Verdana" w:hAnsi="Verdana" w:cs="Tahoma"/>
          <w:b/>
          <w:sz w:val="16"/>
          <w:szCs w:val="16"/>
        </w:rPr>
        <w:t>PKO BP</w:t>
      </w:r>
      <w:r w:rsidR="008525CD" w:rsidRPr="005132DF">
        <w:rPr>
          <w:rFonts w:ascii="Verdana" w:hAnsi="Verdana" w:cs="Tahoma"/>
          <w:b/>
          <w:sz w:val="16"/>
          <w:szCs w:val="16"/>
        </w:rPr>
        <w:t xml:space="preserve"> Ekstraklasy w</w:t>
      </w:r>
      <w:r w:rsidR="00217237" w:rsidRPr="005132DF">
        <w:rPr>
          <w:rFonts w:ascii="Verdana" w:hAnsi="Verdana" w:cs="Tahoma"/>
          <w:b/>
          <w:sz w:val="16"/>
          <w:szCs w:val="16"/>
        </w:rPr>
        <w:t xml:space="preserve"> październiku </w:t>
      </w:r>
      <w:r w:rsidR="00497B4B" w:rsidRPr="005132DF">
        <w:rPr>
          <w:rFonts w:ascii="Verdana" w:hAnsi="Verdana" w:cs="Tahoma"/>
          <w:b/>
          <w:sz w:val="16"/>
          <w:szCs w:val="16"/>
        </w:rPr>
        <w:t>2022 r.</w:t>
      </w:r>
      <w:r w:rsidR="00341340" w:rsidRPr="005132DF">
        <w:rPr>
          <w:rFonts w:ascii="Verdana" w:hAnsi="Verdana" w:cs="Tahoma"/>
          <w:b/>
          <w:sz w:val="16"/>
          <w:szCs w:val="16"/>
        </w:rPr>
        <w:t xml:space="preserve"> </w:t>
      </w:r>
      <w:r w:rsidRPr="005132DF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92950" w:rsidRDefault="001125DC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Fortuna I Lidze równych sobie </w:t>
      </w:r>
      <w:r w:rsidR="00792950">
        <w:rPr>
          <w:rFonts w:ascii="Verdana" w:hAnsi="Verdana"/>
          <w:sz w:val="20"/>
          <w:szCs w:val="20"/>
        </w:rPr>
        <w:t xml:space="preserve">cały czas </w:t>
      </w:r>
      <w:r>
        <w:rPr>
          <w:rFonts w:ascii="Verdana" w:hAnsi="Verdana"/>
          <w:sz w:val="20"/>
          <w:szCs w:val="20"/>
        </w:rPr>
        <w:t xml:space="preserve">nie ma Wisła Kraków. </w:t>
      </w:r>
      <w:r w:rsidR="00792950">
        <w:rPr>
          <w:rFonts w:ascii="Verdana" w:hAnsi="Verdana"/>
          <w:sz w:val="20"/>
          <w:szCs w:val="20"/>
        </w:rPr>
        <w:t xml:space="preserve">„Biała Gwiazda” pomimo </w:t>
      </w:r>
      <w:r w:rsidR="00C23149">
        <w:rPr>
          <w:rFonts w:ascii="Verdana" w:hAnsi="Verdana"/>
          <w:sz w:val="20"/>
          <w:szCs w:val="20"/>
        </w:rPr>
        <w:t>wręcz rozczarowujących</w:t>
      </w:r>
      <w:r w:rsidR="00792950">
        <w:rPr>
          <w:rFonts w:ascii="Verdana" w:hAnsi="Verdana"/>
          <w:sz w:val="20"/>
          <w:szCs w:val="20"/>
        </w:rPr>
        <w:t xml:space="preserve"> wyników na zapleczu PKO BP Ekstraklasy nadal pozostaje niezwykle popularna wśród dziennikarzy. Dość powiedzieć, że klub z Reymonta po raz kolejny </w:t>
      </w:r>
      <w:r w:rsidR="00C23149">
        <w:rPr>
          <w:rFonts w:ascii="Verdana" w:hAnsi="Verdana"/>
          <w:sz w:val="20"/>
          <w:szCs w:val="20"/>
        </w:rPr>
        <w:t>odnotował wynik lepszy od Rakowa Częstochowa</w:t>
      </w:r>
      <w:r w:rsidR="00792950">
        <w:rPr>
          <w:rFonts w:ascii="Verdana" w:hAnsi="Verdana"/>
          <w:sz w:val="20"/>
          <w:szCs w:val="20"/>
        </w:rPr>
        <w:t xml:space="preserve">. Bardzo dobrze radzi sobie także Ruch Chorzów, który pozostaje wiodącą drugą siłą Fortuna I Ligi, jeśli chodzi o medialność. </w:t>
      </w:r>
      <w:r w:rsidR="00C23149">
        <w:rPr>
          <w:rFonts w:ascii="Verdana" w:hAnsi="Verdana"/>
          <w:sz w:val="20"/>
          <w:szCs w:val="20"/>
        </w:rPr>
        <w:t xml:space="preserve">Na uwagę zasługuje też wynik Łódzkiego Klubu Sportowego. Łodzianie w październiku wygrali trzy z czterech spotkań, mierząc się m.in. z medialnymi Wisłą Kraków i Arką Gdynia, co pozwoliło im na awans na czwarte miejsce w rankingu medialności. </w:t>
      </w:r>
    </w:p>
    <w:p w:rsidR="00F76E06" w:rsidRPr="00F76E06" w:rsidRDefault="00F76E06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F76E06">
        <w:rPr>
          <w:rFonts w:ascii="Arial" w:hAnsi="Arial" w:cs="Arial"/>
          <w:i/>
          <w:color w:val="222222"/>
          <w:shd w:val="clear" w:color="auto" w:fill="FFFFFF"/>
        </w:rPr>
        <w:t>Wisła Kraków więcej miejsca w mediach dostaje na zapleczu Ekstraklasy, niż wtedy, gdy w niej grała. Dla mediów to wciąż nowa sytuacja, co paradoksalnie może korzystnie wpływać na klub. Biała Gwiazda ma jednak wciąż sporo do poukładania w samej organizacji o czym też dziennikarze regularnie przypominają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– </w:t>
      </w:r>
      <w:r w:rsidRPr="00F76E06">
        <w:rPr>
          <w:rFonts w:ascii="Arial" w:hAnsi="Arial" w:cs="Arial"/>
          <w:color w:val="222222"/>
          <w:shd w:val="clear" w:color="auto" w:fill="FFFFFF"/>
        </w:rPr>
        <w:t>dodaje Jakub Wieliński.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</w:t>
      </w:r>
      <w:r w:rsidR="00E865EA" w:rsidRPr="00E865EA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3" name="Wykres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C21FBF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C21FBF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21FBF">
        <w:rPr>
          <w:rFonts w:ascii="Verdana" w:hAnsi="Verdana" w:cs="Tahoma"/>
          <w:b/>
          <w:sz w:val="16"/>
          <w:szCs w:val="16"/>
        </w:rPr>
        <w:t>2</w:t>
      </w:r>
      <w:r w:rsidRPr="00C21FBF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C21FBF">
        <w:rPr>
          <w:rFonts w:ascii="Verdana" w:hAnsi="Verdana" w:cs="Tahoma"/>
          <w:b/>
          <w:sz w:val="16"/>
          <w:szCs w:val="16"/>
        </w:rPr>
        <w:t>Fortun</w:t>
      </w:r>
      <w:r w:rsidR="00154C38" w:rsidRPr="00C21FBF">
        <w:rPr>
          <w:rFonts w:ascii="Verdana" w:hAnsi="Verdana" w:cs="Tahoma"/>
          <w:b/>
          <w:sz w:val="16"/>
          <w:szCs w:val="16"/>
        </w:rPr>
        <w:t>a</w:t>
      </w:r>
      <w:r w:rsidRPr="00C21FBF">
        <w:rPr>
          <w:rFonts w:ascii="Verdana" w:hAnsi="Verdana" w:cs="Tahoma"/>
          <w:b/>
          <w:sz w:val="16"/>
          <w:szCs w:val="16"/>
        </w:rPr>
        <w:t xml:space="preserve"> 1. ligi w</w:t>
      </w:r>
      <w:r w:rsidR="00C23149" w:rsidRPr="00C21FBF">
        <w:rPr>
          <w:rFonts w:ascii="Verdana" w:hAnsi="Verdana" w:cs="Tahoma"/>
          <w:b/>
          <w:sz w:val="16"/>
          <w:szCs w:val="16"/>
        </w:rPr>
        <w:t xml:space="preserve"> październiku </w:t>
      </w:r>
      <w:r w:rsidR="00323667" w:rsidRPr="00C21FBF">
        <w:rPr>
          <w:rFonts w:ascii="Verdana" w:hAnsi="Verdana" w:cs="Tahoma"/>
          <w:b/>
          <w:sz w:val="16"/>
          <w:szCs w:val="16"/>
        </w:rPr>
        <w:t>202</w:t>
      </w:r>
      <w:r w:rsidR="00154C38" w:rsidRPr="00C21FBF">
        <w:rPr>
          <w:rFonts w:ascii="Verdana" w:hAnsi="Verdana" w:cs="Tahoma"/>
          <w:b/>
          <w:sz w:val="16"/>
          <w:szCs w:val="16"/>
        </w:rPr>
        <w:t>2</w:t>
      </w:r>
      <w:r w:rsidR="00341340" w:rsidRPr="00C21FBF">
        <w:rPr>
          <w:rFonts w:ascii="Verdana" w:hAnsi="Verdana" w:cs="Tahoma"/>
          <w:b/>
          <w:sz w:val="16"/>
          <w:szCs w:val="16"/>
        </w:rPr>
        <w:t xml:space="preserve"> </w:t>
      </w:r>
      <w:r w:rsidRPr="00C21FBF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D24B0D" w:rsidRDefault="00804019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Lewandowski</w:t>
      </w:r>
      <w:r w:rsidR="00AE55D8">
        <w:rPr>
          <w:rFonts w:ascii="Verdana" w:hAnsi="Verdana"/>
          <w:sz w:val="20"/>
          <w:szCs w:val="20"/>
        </w:rPr>
        <w:t xml:space="preserve"> </w:t>
      </w:r>
      <w:r w:rsidR="00CA0566">
        <w:rPr>
          <w:rFonts w:ascii="Verdana" w:hAnsi="Verdana"/>
          <w:sz w:val="20"/>
          <w:szCs w:val="20"/>
        </w:rPr>
        <w:t xml:space="preserve">w październiku był oczywiście </w:t>
      </w:r>
      <w:r w:rsidR="00AE55D8">
        <w:rPr>
          <w:rFonts w:ascii="Verdana" w:hAnsi="Verdana"/>
          <w:sz w:val="20"/>
          <w:szCs w:val="20"/>
        </w:rPr>
        <w:t xml:space="preserve">zdecydowanie najbardziej medialnym polskim piłkarzem. </w:t>
      </w:r>
      <w:r w:rsidR="00CA0566">
        <w:rPr>
          <w:rFonts w:ascii="Verdana" w:hAnsi="Verdana"/>
          <w:sz w:val="20"/>
          <w:szCs w:val="20"/>
        </w:rPr>
        <w:t>Za jego plecami tradycyjnie już znalazła się trójka piłkarzy z Serie A – Piotr Zieliński, Arkadiusz Milik i Wojciech Szczęsny. Czołową piątkę uzupełnił kolejny piłkarz z najwyższej klasy rozgrywkowej we Włoszech, ale już mniej spodziewany – Nicola Zalewski. Za jego plecam</w:t>
      </w:r>
      <w:r w:rsidR="00D24B0D">
        <w:rPr>
          <w:rFonts w:ascii="Verdana" w:hAnsi="Verdana"/>
          <w:sz w:val="20"/>
          <w:szCs w:val="20"/>
        </w:rPr>
        <w:t xml:space="preserve">i znalazł się Jakub Kamiński, który odgrywa coraz ważniejszą rolę w niemieckim </w:t>
      </w:r>
      <w:proofErr w:type="spellStart"/>
      <w:r w:rsidR="00D24B0D">
        <w:rPr>
          <w:rFonts w:ascii="Verdana" w:hAnsi="Verdana"/>
          <w:sz w:val="20"/>
          <w:szCs w:val="20"/>
        </w:rPr>
        <w:t>VfL</w:t>
      </w:r>
      <w:proofErr w:type="spellEnd"/>
      <w:r w:rsidR="00D24B0D">
        <w:rPr>
          <w:rFonts w:ascii="Verdana" w:hAnsi="Verdana"/>
          <w:sz w:val="20"/>
          <w:szCs w:val="20"/>
        </w:rPr>
        <w:t xml:space="preserve"> Wolfsburg. W czołowej dziesiątce po raz kolejny znalazł się Jakub Kiwior, który na dobre zadomowił się już wśród najbardziej medialnych polskich piłkarzy. </w:t>
      </w:r>
    </w:p>
    <w:p w:rsidR="00F76E06" w:rsidRDefault="00F76E0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Zdaniem eksperta PSMM Monitoring &amp; More Jakuba Wielińskiego - </w:t>
      </w:r>
      <w:r w:rsidRPr="00F76E06">
        <w:rPr>
          <w:rFonts w:ascii="Arial" w:hAnsi="Arial" w:cs="Arial"/>
          <w:i/>
          <w:color w:val="222222"/>
          <w:shd w:val="clear" w:color="auto" w:fill="FFFFFF"/>
        </w:rPr>
        <w:t>Wśród piłkarzy czołówka nie dziwi, ale cieszy to, że w zestawieniu pojawiają się młodzi piłkarze, których w ciągu kilku lat będą rozchwytywać najwięksi. Już teraz pisze się o wielomilionowym transferze Jakuba Kiwiora, Nicola Zalewski walczył o nagrodę Golden Boya, a Jakub Kamiński notował w październiku pierwsze gole i asysty w Wolfsburgu.</w:t>
      </w:r>
    </w:p>
    <w:p w:rsidR="005D5DD0" w:rsidRDefault="00E865EA" w:rsidP="002100F7">
      <w:pPr>
        <w:jc w:val="both"/>
        <w:rPr>
          <w:rFonts w:ascii="Verdana" w:hAnsi="Verdana"/>
          <w:sz w:val="20"/>
          <w:szCs w:val="20"/>
        </w:rPr>
      </w:pPr>
      <w:r w:rsidRPr="00E865EA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566067" cy="2942033"/>
            <wp:effectExtent l="0" t="0" r="0" b="0"/>
            <wp:docPr id="6" name="Wykres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E865EA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br/>
      </w:r>
      <w:r w:rsidR="00247F88" w:rsidRPr="00C21FBF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21FBF">
        <w:rPr>
          <w:rFonts w:ascii="Verdana" w:hAnsi="Verdana" w:cs="Tahoma"/>
          <w:b/>
          <w:sz w:val="16"/>
          <w:szCs w:val="16"/>
        </w:rPr>
        <w:t>3</w:t>
      </w:r>
      <w:r w:rsidR="00247F88" w:rsidRPr="00C21FBF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C21FBF">
        <w:rPr>
          <w:rFonts w:ascii="Verdana" w:hAnsi="Verdana" w:cs="Tahoma"/>
          <w:b/>
          <w:sz w:val="16"/>
          <w:szCs w:val="16"/>
        </w:rPr>
        <w:t>n</w:t>
      </w:r>
      <w:r w:rsidR="008525CD" w:rsidRPr="00C21FBF">
        <w:rPr>
          <w:rFonts w:ascii="Verdana" w:hAnsi="Verdana" w:cs="Tahoma"/>
          <w:b/>
          <w:sz w:val="16"/>
          <w:szCs w:val="16"/>
        </w:rPr>
        <w:t>iejszych ligach europejskich w</w:t>
      </w:r>
      <w:r w:rsidR="00D24B0D" w:rsidRPr="00C21FBF">
        <w:rPr>
          <w:rFonts w:ascii="Verdana" w:hAnsi="Verdana" w:cs="Tahoma"/>
          <w:b/>
          <w:sz w:val="16"/>
          <w:szCs w:val="16"/>
        </w:rPr>
        <w:t xml:space="preserve"> październiku </w:t>
      </w:r>
      <w:r w:rsidR="00323667" w:rsidRPr="00C21FBF">
        <w:rPr>
          <w:rFonts w:ascii="Verdana" w:hAnsi="Verdana" w:cs="Tahoma"/>
          <w:b/>
          <w:sz w:val="16"/>
          <w:szCs w:val="16"/>
        </w:rPr>
        <w:t>202</w:t>
      </w:r>
      <w:r w:rsidR="00154C38" w:rsidRPr="00C21FBF">
        <w:rPr>
          <w:rFonts w:ascii="Verdana" w:hAnsi="Verdana" w:cs="Tahoma"/>
          <w:b/>
          <w:sz w:val="16"/>
          <w:szCs w:val="16"/>
        </w:rPr>
        <w:t>2 r.</w:t>
      </w:r>
      <w:r w:rsidR="003E182D" w:rsidRPr="00C21FBF">
        <w:rPr>
          <w:rFonts w:ascii="Verdana" w:hAnsi="Verdana" w:cs="Tahoma"/>
          <w:b/>
          <w:sz w:val="16"/>
          <w:szCs w:val="16"/>
        </w:rPr>
        <w:t xml:space="preserve"> </w:t>
      </w:r>
      <w:r w:rsidR="00247F88" w:rsidRPr="00C21FBF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F76E06" w:rsidRDefault="00F76E06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F76E06" w:rsidRPr="00C21FBF" w:rsidRDefault="00F76E06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-------------------------------------------------------------------------------------------</w:t>
      </w:r>
    </w:p>
    <w:p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 w:rsidR="00C679AA">
        <w:rPr>
          <w:rFonts w:ascii="Verdana" w:hAnsi="Verdana"/>
          <w:sz w:val="20"/>
          <w:szCs w:val="20"/>
        </w:rPr>
        <w:t xml:space="preserve">PSMM Monitoring &amp; </w:t>
      </w:r>
      <w:proofErr w:type="spellStart"/>
      <w:r w:rsidR="00C679AA"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="00C21FBF">
        <w:rPr>
          <w:rFonts w:ascii="Verdana" w:hAnsi="Verdana"/>
          <w:sz w:val="20"/>
          <w:szCs w:val="20"/>
        </w:rPr>
        <w:t>)</w:t>
      </w:r>
      <w:r w:rsidRPr="00247F88">
        <w:rPr>
          <w:rFonts w:ascii="Verdana" w:hAnsi="Verdana"/>
          <w:sz w:val="20"/>
          <w:szCs w:val="20"/>
        </w:rPr>
        <w:t xml:space="preserve">. Badanie prowadzone jest cyklicznie począwszy od 1 marca 2010 roku. </w:t>
      </w:r>
    </w:p>
    <w:p w:rsidR="00050586" w:rsidRPr="00247F88" w:rsidRDefault="00C679AA" w:rsidP="000505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="00050586"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="00050586"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</w:t>
      </w:r>
      <w:r w:rsidR="00F76E06">
        <w:rPr>
          <w:rFonts w:ascii="Verdana" w:hAnsi="Verdana"/>
          <w:sz w:val="20"/>
          <w:szCs w:val="20"/>
        </w:rPr>
        <w:t xml:space="preserve">informacjami i </w:t>
      </w:r>
      <w:r w:rsidRPr="00247F88">
        <w:rPr>
          <w:rFonts w:ascii="Verdana" w:hAnsi="Verdana"/>
          <w:sz w:val="20"/>
          <w:szCs w:val="20"/>
        </w:rPr>
        <w:t xml:space="preserve">raportami dla mediów: </w:t>
      </w:r>
      <w:r w:rsidR="00F76E06" w:rsidRPr="00F76E06">
        <w:rPr>
          <w:rFonts w:ascii="Verdana" w:hAnsi="Verdana"/>
          <w:sz w:val="20"/>
          <w:szCs w:val="20"/>
        </w:rPr>
        <w:t>https://psmm.pl/dla-mediow/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9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C679AA" w:rsidP="00F76E0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PSMM Monitoring &amp; More</w:t>
      </w:r>
      <w:r w:rsidR="00050586">
        <w:rPr>
          <w:rFonts w:ascii="Verdana" w:hAnsi="Verdana"/>
          <w:sz w:val="20"/>
          <w:szCs w:val="20"/>
        </w:rPr>
        <w:br/>
        <w:t>60-801 Poznań, ul. Marcelińska 14</w:t>
      </w:r>
      <w:r w:rsidR="00050586">
        <w:rPr>
          <w:rFonts w:ascii="Verdana" w:hAnsi="Verdana"/>
          <w:sz w:val="20"/>
          <w:szCs w:val="20"/>
        </w:rPr>
        <w:br/>
      </w:r>
      <w:hyperlink r:id="rId10" w:history="1">
        <w:r w:rsidR="00050586"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 w:rsidR="00050586">
        <w:rPr>
          <w:rFonts w:ascii="Verdana" w:hAnsi="Verdana"/>
          <w:sz w:val="20"/>
          <w:szCs w:val="20"/>
        </w:rPr>
        <w:br/>
      </w:r>
      <w:hyperlink r:id="rId11" w:history="1">
        <w:r w:rsidR="00050586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="00050586">
        <w:rPr>
          <w:rFonts w:ascii="Verdana" w:hAnsi="Verdana"/>
          <w:sz w:val="20"/>
          <w:szCs w:val="20"/>
        </w:rPr>
        <w:br/>
      </w:r>
      <w:hyperlink r:id="rId12" w:history="1">
        <w:r w:rsidR="00050586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050586">
        <w:rPr>
          <w:rFonts w:ascii="Verdana" w:hAnsi="Verdana"/>
          <w:sz w:val="20"/>
          <w:szCs w:val="20"/>
        </w:rPr>
        <w:br/>
      </w:r>
    </w:p>
    <w:sectPr w:rsidR="00247F88" w:rsidRPr="00247F88" w:rsidSect="00615B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07" w:rsidRDefault="009A7F07" w:rsidP="00D269C7">
      <w:pPr>
        <w:spacing w:after="0" w:line="240" w:lineRule="auto"/>
      </w:pPr>
      <w:r>
        <w:separator/>
      </w:r>
    </w:p>
  </w:endnote>
  <w:endnote w:type="continuationSeparator" w:id="0">
    <w:p w:rsidR="009A7F07" w:rsidRDefault="009A7F07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07" w:rsidRDefault="009A7F07" w:rsidP="00D269C7">
      <w:pPr>
        <w:spacing w:after="0" w:line="240" w:lineRule="auto"/>
      </w:pPr>
      <w:r>
        <w:separator/>
      </w:r>
    </w:p>
  </w:footnote>
  <w:footnote w:type="continuationSeparator" w:id="0">
    <w:p w:rsidR="009A7F07" w:rsidRDefault="009A7F07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3118"/>
    <w:rsid w:val="00015F39"/>
    <w:rsid w:val="00020614"/>
    <w:rsid w:val="00020DC0"/>
    <w:rsid w:val="00022A3D"/>
    <w:rsid w:val="00036FF5"/>
    <w:rsid w:val="00050586"/>
    <w:rsid w:val="00051C59"/>
    <w:rsid w:val="000534F9"/>
    <w:rsid w:val="00053B00"/>
    <w:rsid w:val="000579F9"/>
    <w:rsid w:val="0006396B"/>
    <w:rsid w:val="00070C18"/>
    <w:rsid w:val="00074E58"/>
    <w:rsid w:val="00075062"/>
    <w:rsid w:val="00094030"/>
    <w:rsid w:val="000945AD"/>
    <w:rsid w:val="00094EF6"/>
    <w:rsid w:val="000A1BF2"/>
    <w:rsid w:val="000D3789"/>
    <w:rsid w:val="000E3B9E"/>
    <w:rsid w:val="001019F2"/>
    <w:rsid w:val="001064EA"/>
    <w:rsid w:val="00110FCF"/>
    <w:rsid w:val="001125DC"/>
    <w:rsid w:val="00114B6F"/>
    <w:rsid w:val="00120E44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18C4"/>
    <w:rsid w:val="0020466A"/>
    <w:rsid w:val="002100F7"/>
    <w:rsid w:val="0021723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0757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2F7602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856C2"/>
    <w:rsid w:val="0039405D"/>
    <w:rsid w:val="00394E7F"/>
    <w:rsid w:val="00395093"/>
    <w:rsid w:val="003A6647"/>
    <w:rsid w:val="003B4F07"/>
    <w:rsid w:val="003D50BD"/>
    <w:rsid w:val="003E182D"/>
    <w:rsid w:val="003E6865"/>
    <w:rsid w:val="003E798E"/>
    <w:rsid w:val="003F12F2"/>
    <w:rsid w:val="00403344"/>
    <w:rsid w:val="00411DBC"/>
    <w:rsid w:val="0041484A"/>
    <w:rsid w:val="00415BF4"/>
    <w:rsid w:val="00426128"/>
    <w:rsid w:val="00431868"/>
    <w:rsid w:val="00434677"/>
    <w:rsid w:val="00442BE5"/>
    <w:rsid w:val="0044665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95B"/>
    <w:rsid w:val="004C4FBB"/>
    <w:rsid w:val="004D5854"/>
    <w:rsid w:val="004E4A05"/>
    <w:rsid w:val="004F73C5"/>
    <w:rsid w:val="004F7D77"/>
    <w:rsid w:val="004F7F58"/>
    <w:rsid w:val="00503E2C"/>
    <w:rsid w:val="005044DE"/>
    <w:rsid w:val="0051112F"/>
    <w:rsid w:val="005132D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15BDC"/>
    <w:rsid w:val="00631176"/>
    <w:rsid w:val="00633571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96594"/>
    <w:rsid w:val="006A0616"/>
    <w:rsid w:val="006A0D60"/>
    <w:rsid w:val="006A7EE9"/>
    <w:rsid w:val="006C3068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55C07"/>
    <w:rsid w:val="00767B51"/>
    <w:rsid w:val="00770054"/>
    <w:rsid w:val="00784F5B"/>
    <w:rsid w:val="007909C3"/>
    <w:rsid w:val="00792950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04019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B35E6"/>
    <w:rsid w:val="008D263D"/>
    <w:rsid w:val="008D3A45"/>
    <w:rsid w:val="008E266C"/>
    <w:rsid w:val="008E4C7B"/>
    <w:rsid w:val="008E7695"/>
    <w:rsid w:val="008E7F34"/>
    <w:rsid w:val="008F3D29"/>
    <w:rsid w:val="008F57FB"/>
    <w:rsid w:val="009010C9"/>
    <w:rsid w:val="00916170"/>
    <w:rsid w:val="00917B97"/>
    <w:rsid w:val="009219EE"/>
    <w:rsid w:val="00926F26"/>
    <w:rsid w:val="0093284A"/>
    <w:rsid w:val="00934191"/>
    <w:rsid w:val="009A3B63"/>
    <w:rsid w:val="009A7F07"/>
    <w:rsid w:val="009B0747"/>
    <w:rsid w:val="009B2072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33C86"/>
    <w:rsid w:val="00A448DC"/>
    <w:rsid w:val="00A561B9"/>
    <w:rsid w:val="00A651AF"/>
    <w:rsid w:val="00A6628D"/>
    <w:rsid w:val="00A72AD7"/>
    <w:rsid w:val="00A74985"/>
    <w:rsid w:val="00A852AE"/>
    <w:rsid w:val="00A8776C"/>
    <w:rsid w:val="00AA434A"/>
    <w:rsid w:val="00AA515B"/>
    <w:rsid w:val="00AA68C0"/>
    <w:rsid w:val="00AA710A"/>
    <w:rsid w:val="00AD30FB"/>
    <w:rsid w:val="00AE55D8"/>
    <w:rsid w:val="00AF0372"/>
    <w:rsid w:val="00AF2382"/>
    <w:rsid w:val="00B1774B"/>
    <w:rsid w:val="00B22556"/>
    <w:rsid w:val="00B40C30"/>
    <w:rsid w:val="00B56D6D"/>
    <w:rsid w:val="00B65B73"/>
    <w:rsid w:val="00B81C53"/>
    <w:rsid w:val="00B851F7"/>
    <w:rsid w:val="00B872E5"/>
    <w:rsid w:val="00B905B6"/>
    <w:rsid w:val="00B93974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1FBF"/>
    <w:rsid w:val="00C23149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679AA"/>
    <w:rsid w:val="00C93134"/>
    <w:rsid w:val="00C93C21"/>
    <w:rsid w:val="00C94154"/>
    <w:rsid w:val="00C9448D"/>
    <w:rsid w:val="00C94808"/>
    <w:rsid w:val="00C97532"/>
    <w:rsid w:val="00CA0566"/>
    <w:rsid w:val="00CA1985"/>
    <w:rsid w:val="00CA5BA3"/>
    <w:rsid w:val="00CA5EFA"/>
    <w:rsid w:val="00CB0D4E"/>
    <w:rsid w:val="00CB1EE3"/>
    <w:rsid w:val="00CC2DF4"/>
    <w:rsid w:val="00CD0AFE"/>
    <w:rsid w:val="00CD123C"/>
    <w:rsid w:val="00CD6C7E"/>
    <w:rsid w:val="00CF2C86"/>
    <w:rsid w:val="00D15850"/>
    <w:rsid w:val="00D20380"/>
    <w:rsid w:val="00D24B0D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865EA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31A1"/>
    <w:rsid w:val="00F14853"/>
    <w:rsid w:val="00F14E9C"/>
    <w:rsid w:val="00F16CDF"/>
    <w:rsid w:val="00F25747"/>
    <w:rsid w:val="00F32BED"/>
    <w:rsid w:val="00F37313"/>
    <w:rsid w:val="00F72AC8"/>
    <w:rsid w:val="00F75E62"/>
    <w:rsid w:val="00F76E06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smm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poplawska@psmm.p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KM'!$A$5:$A$14</c:f>
              <c:strCache>
                <c:ptCount val="10"/>
                <c:pt idx="0">
                  <c:v>Jagiellonia Białystok</c:v>
                </c:pt>
                <c:pt idx="1">
                  <c:v>Korona Kielce</c:v>
                </c:pt>
                <c:pt idx="2">
                  <c:v>Raków Częstochowa</c:v>
                </c:pt>
                <c:pt idx="3">
                  <c:v>Widzew Łódź</c:v>
                </c:pt>
                <c:pt idx="4">
                  <c:v>Cracovia </c:v>
                </c:pt>
                <c:pt idx="5">
                  <c:v>Lechia Gdańsk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KM'!$B$5:$B$14</c:f>
              <c:numCache>
                <c:formatCode>General</c:formatCode>
                <c:ptCount val="10"/>
                <c:pt idx="0">
                  <c:v>1746</c:v>
                </c:pt>
                <c:pt idx="1">
                  <c:v>1810</c:v>
                </c:pt>
                <c:pt idx="2">
                  <c:v>2012</c:v>
                </c:pt>
                <c:pt idx="3">
                  <c:v>2036</c:v>
                </c:pt>
                <c:pt idx="4">
                  <c:v>2085</c:v>
                </c:pt>
                <c:pt idx="5">
                  <c:v>2149</c:v>
                </c:pt>
                <c:pt idx="6">
                  <c:v>2531</c:v>
                </c:pt>
                <c:pt idx="7">
                  <c:v>2738</c:v>
                </c:pt>
                <c:pt idx="8">
                  <c:v>3482</c:v>
                </c:pt>
                <c:pt idx="9">
                  <c:v>3516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23-4EDA-A931-6D949C0A6AAD}"/>
            </c:ext>
          </c:extLst>
        </c:ser>
        <c:overlap val="100"/>
        <c:axId val="107749760"/>
        <c:axId val="112857856"/>
      </c:barChart>
      <c:catAx>
        <c:axId val="10774976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2857856"/>
        <c:crosses val="autoZero"/>
        <c:auto val="1"/>
        <c:lblAlgn val="ctr"/>
        <c:lblOffset val="100"/>
      </c:catAx>
      <c:valAx>
        <c:axId val="112857856"/>
        <c:scaling>
          <c:orientation val="minMax"/>
          <c:max val="4000"/>
          <c:min val="0"/>
        </c:scaling>
        <c:axPos val="b"/>
        <c:numFmt formatCode="General" sourceLinked="1"/>
        <c:tickLblPos val="nextTo"/>
        <c:crossAx val="10774976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KM'!$A$40:$A$49</c:f>
              <c:strCache>
                <c:ptCount val="10"/>
                <c:pt idx="0">
                  <c:v>Chrobry Głogów</c:v>
                </c:pt>
                <c:pt idx="1">
                  <c:v>Puszcza Niepołomice</c:v>
                </c:pt>
                <c:pt idx="2">
                  <c:v>Sandecja Nowy Sącz</c:v>
                </c:pt>
                <c:pt idx="3">
                  <c:v>Zagłębie Sosnowiec</c:v>
                </c:pt>
                <c:pt idx="4">
                  <c:v>Górnik Łęczna</c:v>
                </c:pt>
                <c:pt idx="5">
                  <c:v>Arka Gdynia </c:v>
                </c:pt>
                <c:pt idx="6">
                  <c:v>ŁKS Łódź</c:v>
                </c:pt>
                <c:pt idx="7">
                  <c:v>Resovia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KM'!$B$40:$B$49</c:f>
              <c:numCache>
                <c:formatCode>General</c:formatCode>
                <c:ptCount val="10"/>
                <c:pt idx="0">
                  <c:v>642</c:v>
                </c:pt>
                <c:pt idx="1">
                  <c:v>689</c:v>
                </c:pt>
                <c:pt idx="2">
                  <c:v>703</c:v>
                </c:pt>
                <c:pt idx="3">
                  <c:v>708</c:v>
                </c:pt>
                <c:pt idx="4">
                  <c:v>765</c:v>
                </c:pt>
                <c:pt idx="5">
                  <c:v>816</c:v>
                </c:pt>
                <c:pt idx="6">
                  <c:v>908</c:v>
                </c:pt>
                <c:pt idx="7">
                  <c:v>987</c:v>
                </c:pt>
                <c:pt idx="8">
                  <c:v>1145</c:v>
                </c:pt>
                <c:pt idx="9">
                  <c:v>2081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77-43CF-BCCB-16CB76D65E38}"/>
            </c:ext>
          </c:extLst>
        </c:ser>
        <c:gapWidth val="105"/>
        <c:overlap val="100"/>
        <c:axId val="116638080"/>
        <c:axId val="116641152"/>
      </c:barChart>
      <c:catAx>
        <c:axId val="11663808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6641152"/>
        <c:crosses val="autoZero"/>
        <c:auto val="1"/>
        <c:lblAlgn val="ctr"/>
        <c:lblOffset val="100"/>
      </c:catAx>
      <c:valAx>
        <c:axId val="116641152"/>
        <c:scaling>
          <c:orientation val="minMax"/>
          <c:max val="2200"/>
          <c:min val="0"/>
        </c:scaling>
        <c:axPos val="b"/>
        <c:numFmt formatCode="General" sourceLinked="1"/>
        <c:tickLblPos val="nextTo"/>
        <c:crossAx val="11663808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KM'!$A$24:$A$33</c:f>
              <c:strCache>
                <c:ptCount val="10"/>
                <c:pt idx="0">
                  <c:v>Krzysztof Piątek</c:v>
                </c:pt>
                <c:pt idx="1">
                  <c:v>Jakub Kiwior</c:v>
                </c:pt>
                <c:pt idx="2">
                  <c:v>Matty Cash</c:v>
                </c:pt>
                <c:pt idx="3">
                  <c:v>Jan Bednarek</c:v>
                </c:pt>
                <c:pt idx="4">
                  <c:v>Jakub Kamiński</c:v>
                </c:pt>
                <c:pt idx="5">
                  <c:v>Nicola Zalewski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KM'!$B$24:$B$33</c:f>
              <c:numCache>
                <c:formatCode>General</c:formatCode>
                <c:ptCount val="10"/>
                <c:pt idx="0">
                  <c:v>329</c:v>
                </c:pt>
                <c:pt idx="1">
                  <c:v>360</c:v>
                </c:pt>
                <c:pt idx="2">
                  <c:v>360</c:v>
                </c:pt>
                <c:pt idx="3">
                  <c:v>368</c:v>
                </c:pt>
                <c:pt idx="4">
                  <c:v>376</c:v>
                </c:pt>
                <c:pt idx="5">
                  <c:v>412</c:v>
                </c:pt>
                <c:pt idx="6">
                  <c:v>891</c:v>
                </c:pt>
                <c:pt idx="7">
                  <c:v>944</c:v>
                </c:pt>
                <c:pt idx="8">
                  <c:v>945</c:v>
                </c:pt>
                <c:pt idx="9">
                  <c:v>4837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1E-41CC-910A-7D0E3831E94D}"/>
            </c:ext>
          </c:extLst>
        </c:ser>
        <c:overlap val="100"/>
        <c:axId val="125370368"/>
        <c:axId val="76484992"/>
      </c:barChart>
      <c:catAx>
        <c:axId val="12537036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484992"/>
        <c:crosses val="autoZero"/>
        <c:auto val="1"/>
        <c:lblAlgn val="ctr"/>
        <c:lblOffset val="100"/>
      </c:catAx>
      <c:valAx>
        <c:axId val="76484992"/>
        <c:scaling>
          <c:orientation val="minMax"/>
          <c:max val="5500"/>
          <c:min val="0"/>
        </c:scaling>
        <c:axPos val="b"/>
        <c:numFmt formatCode="General" sourceLinked="1"/>
        <c:tickLblPos val="nextTo"/>
        <c:crossAx val="12537036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0.73848</cdr:x>
      <cdr:y>0.72168</cdr:y>
    </cdr:from>
    <cdr:to>
      <cdr:x>0.95408</cdr:x>
      <cdr:y>0.89303</cdr:y>
    </cdr:to>
    <cdr:pic>
      <cdr:nvPicPr>
        <cdr:cNvPr id="2" name="Obraz 1" descr="Obraz 1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110237" y="2122683"/>
          <a:ext cx="1199963" cy="504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0.72861</cdr:x>
      <cdr:y>0.70425</cdr:y>
    </cdr:from>
    <cdr:to>
      <cdr:x>0.94398</cdr:x>
      <cdr:y>0.87557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59437" y="2071883"/>
          <a:ext cx="1199963" cy="504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0.73848</cdr:x>
      <cdr:y>0.72152</cdr:y>
    </cdr:from>
    <cdr:to>
      <cdr:x>0.95408</cdr:x>
      <cdr:y>0.89284</cdr:y>
    </cdr:to>
    <cdr:pic>
      <cdr:nvPicPr>
        <cdr:cNvPr id="3" name="Obraz 2" descr="Obraz 19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110237" y="2122683"/>
          <a:ext cx="1199963" cy="504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2022-11-14T12:29:00Z</dcterms:created>
  <dcterms:modified xsi:type="dcterms:W3CDTF">2022-11-14T12:29:00Z</dcterms:modified>
</cp:coreProperties>
</file>