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235059">
        <w:rPr>
          <w:rFonts w:ascii="Verdana" w:hAnsi="Verdana"/>
          <w:sz w:val="20"/>
          <w:szCs w:val="20"/>
        </w:rPr>
        <w:t>11</w:t>
      </w:r>
      <w:r w:rsidR="00194260">
        <w:rPr>
          <w:rFonts w:ascii="Verdana" w:hAnsi="Verdana"/>
          <w:sz w:val="20"/>
          <w:szCs w:val="20"/>
        </w:rPr>
        <w:t xml:space="preserve"> maja </w:t>
      </w:r>
      <w:r w:rsidR="0051112F">
        <w:rPr>
          <w:rFonts w:ascii="Verdana" w:hAnsi="Verdana"/>
          <w:sz w:val="20"/>
          <w:szCs w:val="20"/>
        </w:rPr>
        <w:t>20</w:t>
      </w:r>
      <w:r w:rsidR="00B0714D">
        <w:rPr>
          <w:rFonts w:ascii="Verdana" w:hAnsi="Verdana"/>
          <w:sz w:val="20"/>
          <w:szCs w:val="20"/>
        </w:rPr>
        <w:t>22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17705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i </w:t>
      </w:r>
      <w:r w:rsidR="00B0714D">
        <w:rPr>
          <w:rFonts w:ascii="Verdana" w:hAnsi="Verdana"/>
          <w:sz w:val="20"/>
          <w:szCs w:val="20"/>
        </w:rPr>
        <w:t>Widzew najbardziej medialne w kwietniu</w:t>
      </w:r>
    </w:p>
    <w:p w:rsidR="00E77D25" w:rsidRDefault="00B0714D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wyprzedziła Lecha Poznań i w kwietniu powróciła na pozycję lidera pod względem medialności klubów PKO BP Ekstraklasy. W Fortuna I lidze po raz kolejny najlepszy okazał się Widzew Łódź, a wśród piłkarzy równych sobie nie miał Robert Lewandowski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7E2140" w:rsidRDefault="00B0714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kwietniu Legia Warszawa i Lech Poznań zdecydowanie wyprzedziły resztę stawki, jako jedyne </w:t>
      </w:r>
      <w:r w:rsidR="00A074D4">
        <w:rPr>
          <w:rFonts w:ascii="Verdana" w:hAnsi="Verdana"/>
          <w:sz w:val="20"/>
          <w:szCs w:val="20"/>
        </w:rPr>
        <w:t xml:space="preserve">notując ponad 3 500 publikacji w analizie „Piłka w grze”. Stołeczny klub odnotował przeciętny sportowo miesiąc, ale udział w ½ finału Fortuna Pucharu Polski oraz informacje organizacyjne związane chociażby z nowym trenerem pozwoliły mu nieznacznie wyprzedzić Lecha Poznań. Dodatkowym bonusem był także dość medialny „Mecz o Pokój” z Dynamem Kijów. </w:t>
      </w:r>
    </w:p>
    <w:p w:rsidR="00A074D4" w:rsidRDefault="00A074D4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 xml:space="preserve">” także grał w półfinale krajowego pucharu, a sportowo spisywał się bez zarzutu. Wygrał bowiem pięć z sześciu spotkań, remisując jedynie właśnie z Legią. Ligowy klasyk jak zwykle wywołał wiele emocji, a także kontrowersji. Niepodyktowany rzut karny w ostatnich sekundach spotkania stał się przyczyną wielu dyskusji oraz analiz. </w:t>
      </w:r>
    </w:p>
    <w:p w:rsidR="008D263D" w:rsidRDefault="00A074D4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</w:t>
      </w:r>
      <w:r w:rsidR="00235059">
        <w:rPr>
          <w:rFonts w:ascii="Verdana" w:hAnsi="Verdana"/>
          <w:sz w:val="20"/>
          <w:szCs w:val="20"/>
        </w:rPr>
        <w:t xml:space="preserve">trzecim </w:t>
      </w:r>
      <w:r>
        <w:rPr>
          <w:rFonts w:ascii="Verdana" w:hAnsi="Verdana"/>
          <w:sz w:val="20"/>
          <w:szCs w:val="20"/>
        </w:rPr>
        <w:t xml:space="preserve">stopniu podium uplasowała się walcząca o mistrzostwo kraju Pogoń Szczecin, </w:t>
      </w:r>
      <w:r w:rsidR="005A5D40">
        <w:rPr>
          <w:rFonts w:ascii="Verdana" w:hAnsi="Verdana"/>
          <w:sz w:val="20"/>
          <w:szCs w:val="20"/>
        </w:rPr>
        <w:t xml:space="preserve">która w kwietniu przegrała jednak dwa spotkania, co mocno oddaliło ją od tego celu. Warto zauważyć, że na kolejnych miejscach znalazły się walczące o utrzymanie Wisła Kraków i Śląsk Wrocław. Oba zespoły są niezwykle medialny i ich spadek byłby w tym kontekście bolesny dla całej ligi. Czołową szóstkę uzupełnił Raków Częstochowa, który poza walką o mistrzostwo Polski grał także w półfinale krajowych rozgrywek. </w:t>
      </w:r>
    </w:p>
    <w:p w:rsidR="007A0BBE" w:rsidRDefault="005A5D4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235059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235059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235059">
        <w:rPr>
          <w:rFonts w:ascii="Verdana" w:hAnsi="Verdana" w:cs="Tahoma"/>
          <w:b/>
          <w:sz w:val="16"/>
          <w:szCs w:val="16"/>
        </w:rPr>
        <w:t>n</w:t>
      </w:r>
      <w:r w:rsidR="008525CD" w:rsidRPr="00235059">
        <w:rPr>
          <w:rFonts w:ascii="Verdana" w:hAnsi="Verdana" w:cs="Tahoma"/>
          <w:b/>
          <w:sz w:val="16"/>
          <w:szCs w:val="16"/>
        </w:rPr>
        <w:t xml:space="preserve">ych drużyn LOTTO Ekstraklasy w </w:t>
      </w:r>
      <w:r w:rsidR="007E2140" w:rsidRPr="00235059">
        <w:rPr>
          <w:rFonts w:ascii="Verdana" w:hAnsi="Verdana" w:cs="Tahoma"/>
          <w:b/>
          <w:sz w:val="16"/>
          <w:szCs w:val="16"/>
        </w:rPr>
        <w:t>kwietniu</w:t>
      </w:r>
      <w:r w:rsidR="00BF0237" w:rsidRPr="00235059">
        <w:rPr>
          <w:rFonts w:ascii="Verdana" w:hAnsi="Verdana" w:cs="Tahoma"/>
          <w:b/>
          <w:sz w:val="16"/>
          <w:szCs w:val="16"/>
        </w:rPr>
        <w:t xml:space="preserve"> 202</w:t>
      </w:r>
      <w:r w:rsidR="005A5D40" w:rsidRPr="00235059">
        <w:rPr>
          <w:rFonts w:ascii="Verdana" w:hAnsi="Verdana" w:cs="Tahoma"/>
          <w:b/>
          <w:sz w:val="16"/>
          <w:szCs w:val="16"/>
        </w:rPr>
        <w:t>2 r.</w:t>
      </w:r>
      <w:r w:rsidR="00341340" w:rsidRPr="00235059">
        <w:rPr>
          <w:rFonts w:ascii="Verdana" w:hAnsi="Verdana" w:cs="Tahoma"/>
          <w:b/>
          <w:sz w:val="16"/>
          <w:szCs w:val="16"/>
        </w:rPr>
        <w:t xml:space="preserve"> </w:t>
      </w:r>
      <w:r w:rsidRPr="00235059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43FF2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</w:t>
      </w:r>
      <w:r w:rsidR="00743FF2">
        <w:rPr>
          <w:rFonts w:ascii="Verdana" w:hAnsi="Verdana"/>
          <w:sz w:val="20"/>
          <w:szCs w:val="20"/>
        </w:rPr>
        <w:t>kwietniu</w:t>
      </w:r>
      <w:r w:rsidR="00283A7F">
        <w:rPr>
          <w:rFonts w:ascii="Verdana" w:hAnsi="Verdana"/>
          <w:sz w:val="20"/>
          <w:szCs w:val="20"/>
        </w:rPr>
        <w:t xml:space="preserve"> najlepsz</w:t>
      </w:r>
      <w:r w:rsidR="00743FF2">
        <w:rPr>
          <w:rFonts w:ascii="Verdana" w:hAnsi="Verdana"/>
          <w:sz w:val="20"/>
          <w:szCs w:val="20"/>
        </w:rPr>
        <w:t>y</w:t>
      </w:r>
      <w:r w:rsidR="00561080">
        <w:rPr>
          <w:rFonts w:ascii="Verdana" w:hAnsi="Verdana"/>
          <w:sz w:val="20"/>
          <w:szCs w:val="20"/>
        </w:rPr>
        <w:t xml:space="preserve"> medialnie w Fortuna I</w:t>
      </w:r>
      <w:r>
        <w:rPr>
          <w:rFonts w:ascii="Verdana" w:hAnsi="Verdana"/>
          <w:sz w:val="20"/>
          <w:szCs w:val="20"/>
        </w:rPr>
        <w:t xml:space="preserve">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743FF2">
        <w:rPr>
          <w:rFonts w:ascii="Verdana" w:hAnsi="Verdana"/>
          <w:sz w:val="20"/>
          <w:szCs w:val="20"/>
        </w:rPr>
        <w:t xml:space="preserve">okazał się Widzew Łódź, a czołową trójkę po raz kolejny stanowiły te same zespoły. Co najważniejsze, wszystkie z nich walczą o awans do PKO BP Ekstraklasy, co pokazuje, że w parze z wynikami sportowymi idzie także zainteresowanie mediów. </w:t>
      </w:r>
      <w:r w:rsidR="007C27DA">
        <w:rPr>
          <w:rFonts w:ascii="Verdana" w:hAnsi="Verdana"/>
          <w:sz w:val="20"/>
          <w:szCs w:val="20"/>
        </w:rPr>
        <w:t>Pod tym względem warto zwrócić uwagę na Miedź Legnica, która także znalazła się wysoko w rankingu medialności, a już wiadomo, że w przyszłym sezonie zagra w najwyższej klasie rozgrywkowej w Polsce. Co ciekawe, Widzew okazał się znacznie lepszy od lokalnego rywala, bowiem ŁKS znalazł się dopiero na 13. pozycji pod względem obecności w mediach w kwietniu.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43FF2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235059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235059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235059">
        <w:rPr>
          <w:rFonts w:ascii="Verdana" w:hAnsi="Verdana" w:cs="Tahoma"/>
          <w:b/>
          <w:sz w:val="16"/>
          <w:szCs w:val="16"/>
        </w:rPr>
        <w:t>2</w:t>
      </w:r>
      <w:r w:rsidRPr="00235059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235059">
        <w:rPr>
          <w:rFonts w:ascii="Verdana" w:hAnsi="Verdana" w:cs="Tahoma"/>
          <w:b/>
          <w:sz w:val="16"/>
          <w:szCs w:val="16"/>
        </w:rPr>
        <w:t>Fortuny</w:t>
      </w:r>
      <w:r w:rsidRPr="00235059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235059">
        <w:rPr>
          <w:rFonts w:ascii="Verdana" w:hAnsi="Verdana" w:cs="Tahoma"/>
          <w:b/>
          <w:sz w:val="16"/>
          <w:szCs w:val="16"/>
        </w:rPr>
        <w:t xml:space="preserve"> </w:t>
      </w:r>
      <w:r w:rsidR="007E2140" w:rsidRPr="00235059">
        <w:rPr>
          <w:rFonts w:ascii="Verdana" w:hAnsi="Verdana" w:cs="Tahoma"/>
          <w:b/>
          <w:sz w:val="16"/>
          <w:szCs w:val="16"/>
        </w:rPr>
        <w:t xml:space="preserve">kwietniu </w:t>
      </w:r>
      <w:r w:rsidR="00323667" w:rsidRPr="00235059">
        <w:rPr>
          <w:rFonts w:ascii="Verdana" w:hAnsi="Verdana" w:cs="Tahoma"/>
          <w:b/>
          <w:sz w:val="16"/>
          <w:szCs w:val="16"/>
        </w:rPr>
        <w:t>202</w:t>
      </w:r>
      <w:r w:rsidR="002D7DF2" w:rsidRPr="00235059">
        <w:rPr>
          <w:rFonts w:ascii="Verdana" w:hAnsi="Verdana" w:cs="Tahoma"/>
          <w:b/>
          <w:sz w:val="16"/>
          <w:szCs w:val="16"/>
        </w:rPr>
        <w:t>2 r.</w:t>
      </w:r>
      <w:r w:rsidR="00341340" w:rsidRPr="00235059">
        <w:rPr>
          <w:rFonts w:ascii="Verdana" w:hAnsi="Verdana" w:cs="Tahoma"/>
          <w:b/>
          <w:sz w:val="16"/>
          <w:szCs w:val="16"/>
        </w:rPr>
        <w:t xml:space="preserve"> </w:t>
      </w:r>
      <w:r w:rsidRPr="00235059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40EC0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 w:rsidR="005044DE">
        <w:rPr>
          <w:rFonts w:ascii="Verdana" w:hAnsi="Verdana"/>
          <w:sz w:val="20"/>
          <w:szCs w:val="20"/>
        </w:rPr>
        <w:t>ilniejszych europejskich lig</w:t>
      </w:r>
      <w:r>
        <w:rPr>
          <w:rFonts w:ascii="Verdana" w:hAnsi="Verdana"/>
          <w:sz w:val="20"/>
          <w:szCs w:val="20"/>
        </w:rPr>
        <w:t xml:space="preserve"> </w:t>
      </w:r>
      <w:r w:rsidR="005044DE">
        <w:rPr>
          <w:rFonts w:ascii="Verdana" w:hAnsi="Verdana"/>
          <w:sz w:val="20"/>
          <w:szCs w:val="20"/>
        </w:rPr>
        <w:t>tradycyjnie już</w:t>
      </w:r>
      <w:r>
        <w:rPr>
          <w:rFonts w:ascii="Verdana" w:hAnsi="Verdana"/>
          <w:sz w:val="20"/>
          <w:szCs w:val="20"/>
        </w:rPr>
        <w:t xml:space="preserve"> </w:t>
      </w:r>
      <w:r w:rsidR="00240EC0">
        <w:rPr>
          <w:rFonts w:ascii="Verdana" w:hAnsi="Verdana"/>
          <w:sz w:val="20"/>
          <w:szCs w:val="20"/>
        </w:rPr>
        <w:t>najlepszy był</w:t>
      </w:r>
      <w:r>
        <w:rPr>
          <w:rFonts w:ascii="Verdana" w:hAnsi="Verdana"/>
          <w:sz w:val="20"/>
          <w:szCs w:val="20"/>
        </w:rPr>
        <w:t xml:space="preserve"> </w:t>
      </w:r>
      <w:r w:rsidRPr="00235059">
        <w:rPr>
          <w:rFonts w:ascii="Verdana" w:hAnsi="Verdana"/>
          <w:b/>
          <w:sz w:val="20"/>
          <w:szCs w:val="20"/>
        </w:rPr>
        <w:t>Robert Lewandowski</w:t>
      </w:r>
      <w:r>
        <w:rPr>
          <w:rFonts w:ascii="Verdana" w:hAnsi="Verdana"/>
          <w:sz w:val="20"/>
          <w:szCs w:val="20"/>
        </w:rPr>
        <w:t>.</w:t>
      </w:r>
      <w:r w:rsidR="005044DE">
        <w:rPr>
          <w:rFonts w:ascii="Verdana" w:hAnsi="Verdana"/>
          <w:sz w:val="20"/>
          <w:szCs w:val="20"/>
        </w:rPr>
        <w:t xml:space="preserve"> </w:t>
      </w:r>
      <w:r w:rsidR="00240EC0">
        <w:rPr>
          <w:rFonts w:ascii="Verdana" w:hAnsi="Verdana"/>
          <w:sz w:val="20"/>
          <w:szCs w:val="20"/>
        </w:rPr>
        <w:t xml:space="preserve">„Lewy” po raz kolejny zdeklasował swoich rywali, </w:t>
      </w:r>
      <w:r w:rsidR="002D7DF2">
        <w:rPr>
          <w:rFonts w:ascii="Verdana" w:hAnsi="Verdana"/>
          <w:sz w:val="20"/>
          <w:szCs w:val="20"/>
        </w:rPr>
        <w:t xml:space="preserve">a w aspekcie sportowym </w:t>
      </w:r>
      <w:r w:rsidR="00561580">
        <w:rPr>
          <w:rFonts w:ascii="Verdana" w:hAnsi="Verdana"/>
          <w:sz w:val="20"/>
          <w:szCs w:val="20"/>
        </w:rPr>
        <w:t xml:space="preserve">zdobył 4 bramki, zaliczył 2 asysty i wydatnie pomógł swojemu zespołowi w zdobyciu kolejnego tytułu Mistrza Niemiec. </w:t>
      </w:r>
      <w:r w:rsidR="00240EC0">
        <w:rPr>
          <w:rFonts w:ascii="Verdana" w:hAnsi="Verdana"/>
          <w:sz w:val="20"/>
          <w:szCs w:val="20"/>
        </w:rPr>
        <w:t xml:space="preserve">Na drugim miejscu znalazł się </w:t>
      </w:r>
      <w:r w:rsidR="00240EC0" w:rsidRPr="00235059">
        <w:rPr>
          <w:rFonts w:ascii="Verdana" w:hAnsi="Verdana"/>
          <w:b/>
          <w:sz w:val="20"/>
          <w:szCs w:val="20"/>
        </w:rPr>
        <w:t>Arkadiusz Milik</w:t>
      </w:r>
      <w:r w:rsidR="00240EC0">
        <w:rPr>
          <w:rFonts w:ascii="Verdana" w:hAnsi="Verdana"/>
          <w:sz w:val="20"/>
          <w:szCs w:val="20"/>
        </w:rPr>
        <w:t xml:space="preserve">, </w:t>
      </w:r>
      <w:r w:rsidR="00561580">
        <w:rPr>
          <w:rFonts w:ascii="Verdana" w:hAnsi="Verdana"/>
          <w:sz w:val="20"/>
          <w:szCs w:val="20"/>
        </w:rPr>
        <w:t xml:space="preserve">a na trzecim </w:t>
      </w:r>
      <w:r w:rsidR="00561580" w:rsidRPr="00235059">
        <w:rPr>
          <w:rFonts w:ascii="Verdana" w:hAnsi="Verdana"/>
          <w:b/>
          <w:sz w:val="20"/>
          <w:szCs w:val="20"/>
        </w:rPr>
        <w:t>Wojciech Szczęsny</w:t>
      </w:r>
      <w:r w:rsidR="00561580">
        <w:rPr>
          <w:rFonts w:ascii="Verdana" w:hAnsi="Verdana"/>
          <w:sz w:val="20"/>
          <w:szCs w:val="20"/>
        </w:rPr>
        <w:t xml:space="preserve">. W czołowej piątce znaleźli się jeszcze </w:t>
      </w:r>
      <w:r w:rsidR="00561580" w:rsidRPr="00235059">
        <w:rPr>
          <w:rFonts w:ascii="Verdana" w:hAnsi="Verdana"/>
          <w:b/>
          <w:sz w:val="20"/>
          <w:szCs w:val="20"/>
        </w:rPr>
        <w:t>Piotr Zieliński</w:t>
      </w:r>
      <w:r w:rsidR="00561580">
        <w:rPr>
          <w:rFonts w:ascii="Verdana" w:hAnsi="Verdana"/>
          <w:sz w:val="20"/>
          <w:szCs w:val="20"/>
        </w:rPr>
        <w:t xml:space="preserve"> i </w:t>
      </w:r>
      <w:r w:rsidR="00561580" w:rsidRPr="00235059">
        <w:rPr>
          <w:rFonts w:ascii="Verdana" w:hAnsi="Verdana"/>
          <w:b/>
          <w:sz w:val="20"/>
          <w:szCs w:val="20"/>
        </w:rPr>
        <w:t xml:space="preserve">Jakub </w:t>
      </w:r>
      <w:proofErr w:type="spellStart"/>
      <w:r w:rsidR="00561580" w:rsidRPr="00235059">
        <w:rPr>
          <w:rFonts w:ascii="Verdana" w:hAnsi="Verdana"/>
          <w:b/>
          <w:sz w:val="20"/>
          <w:szCs w:val="20"/>
        </w:rPr>
        <w:t>Moder</w:t>
      </w:r>
      <w:proofErr w:type="spellEnd"/>
      <w:r w:rsidR="00561580">
        <w:rPr>
          <w:rFonts w:ascii="Verdana" w:hAnsi="Verdana"/>
          <w:sz w:val="20"/>
          <w:szCs w:val="20"/>
        </w:rPr>
        <w:t xml:space="preserve">, który niestety doznał poważnej kontuzji. W kwietniu wręcz wybuchło zainteresowanie </w:t>
      </w:r>
      <w:r w:rsidR="00561580" w:rsidRPr="00235059">
        <w:rPr>
          <w:rFonts w:ascii="Verdana" w:hAnsi="Verdana"/>
          <w:b/>
          <w:sz w:val="20"/>
          <w:szCs w:val="20"/>
        </w:rPr>
        <w:t>Nicolą Zalewskim</w:t>
      </w:r>
      <w:r w:rsidR="00561580">
        <w:rPr>
          <w:rFonts w:ascii="Verdana" w:hAnsi="Verdana"/>
          <w:sz w:val="20"/>
          <w:szCs w:val="20"/>
        </w:rPr>
        <w:t xml:space="preserve">. Polak zaczął występować w pierwszym składzie AS Roma, zaliczając dwie asysty w Lidze Konferencji Europy, co spotkało się z ogromnym zainteresowaniem mediów i kibiców. </w:t>
      </w:r>
    </w:p>
    <w:p w:rsidR="005D5DD0" w:rsidRDefault="0056158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2033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235059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235059">
        <w:rPr>
          <w:rFonts w:ascii="Verdana" w:hAnsi="Verdana" w:cs="Tahoma"/>
          <w:b/>
          <w:sz w:val="16"/>
          <w:szCs w:val="16"/>
        </w:rPr>
        <w:t>3</w:t>
      </w:r>
      <w:r w:rsidRPr="00235059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235059">
        <w:rPr>
          <w:rFonts w:ascii="Verdana" w:hAnsi="Verdana" w:cs="Tahoma"/>
          <w:b/>
          <w:sz w:val="16"/>
          <w:szCs w:val="16"/>
        </w:rPr>
        <w:t>n</w:t>
      </w:r>
      <w:r w:rsidR="008525CD" w:rsidRPr="00235059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7E2140" w:rsidRPr="00235059">
        <w:rPr>
          <w:rFonts w:ascii="Verdana" w:hAnsi="Verdana" w:cs="Tahoma"/>
          <w:b/>
          <w:sz w:val="16"/>
          <w:szCs w:val="16"/>
        </w:rPr>
        <w:t xml:space="preserve">kwietniu </w:t>
      </w:r>
      <w:r w:rsidR="00323667" w:rsidRPr="00235059">
        <w:rPr>
          <w:rFonts w:ascii="Verdana" w:hAnsi="Verdana" w:cs="Tahoma"/>
          <w:b/>
          <w:sz w:val="16"/>
          <w:szCs w:val="16"/>
        </w:rPr>
        <w:t>202</w:t>
      </w:r>
      <w:r w:rsidR="00561580" w:rsidRPr="00235059">
        <w:rPr>
          <w:rFonts w:ascii="Verdana" w:hAnsi="Verdana" w:cs="Tahoma"/>
          <w:b/>
          <w:sz w:val="16"/>
          <w:szCs w:val="16"/>
        </w:rPr>
        <w:t>2 r.</w:t>
      </w:r>
      <w:r w:rsidR="003E182D" w:rsidRPr="00235059">
        <w:rPr>
          <w:rFonts w:ascii="Verdana" w:hAnsi="Verdana" w:cs="Tahoma"/>
          <w:b/>
          <w:sz w:val="16"/>
          <w:szCs w:val="16"/>
        </w:rPr>
        <w:t xml:space="preserve"> </w:t>
      </w:r>
      <w:r w:rsidRPr="00235059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35059" w:rsidRDefault="00235059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235059" w:rsidRPr="00235059" w:rsidRDefault="00235059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Default="00BB3D42" w:rsidP="00BB3D42">
      <w:pPr>
        <w:jc w:val="both"/>
        <w:rPr>
          <w:rFonts w:ascii="Verdana" w:hAnsi="Verdana"/>
          <w:i/>
          <w:sz w:val="16"/>
          <w:szCs w:val="16"/>
        </w:rPr>
      </w:pPr>
      <w:r w:rsidRPr="00235059">
        <w:rPr>
          <w:rFonts w:ascii="Verdana" w:hAnsi="Verdana"/>
          <w:i/>
          <w:sz w:val="16"/>
          <w:szCs w:val="16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235059" w:rsidRPr="00235059" w:rsidRDefault="00235059" w:rsidP="00BB3D42">
      <w:pPr>
        <w:jc w:val="both"/>
        <w:rPr>
          <w:rFonts w:ascii="Verdana" w:hAnsi="Verdana"/>
          <w:sz w:val="16"/>
          <w:szCs w:val="16"/>
        </w:rPr>
      </w:pP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561580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 w:rsidR="00BB3D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Kierownik Działu Marketingu i PR</w:t>
      </w:r>
      <w:r w:rsidR="00BB3D42">
        <w:rPr>
          <w:rFonts w:ascii="Verdana" w:hAnsi="Verdana"/>
          <w:sz w:val="20"/>
          <w:szCs w:val="20"/>
        </w:rPr>
        <w:br/>
        <w:t xml:space="preserve">kom: +48 697 410 </w:t>
      </w:r>
      <w:r>
        <w:rPr>
          <w:rFonts w:ascii="Verdana" w:hAnsi="Verdana"/>
          <w:sz w:val="20"/>
          <w:szCs w:val="20"/>
        </w:rPr>
        <w:t>6</w:t>
      </w:r>
      <w:r w:rsidR="00BB3D42">
        <w:rPr>
          <w:rFonts w:ascii="Verdana" w:hAnsi="Verdana"/>
          <w:sz w:val="20"/>
          <w:szCs w:val="20"/>
        </w:rPr>
        <w:t>80</w:t>
      </w:r>
      <w:r w:rsidR="00BB3D42">
        <w:rPr>
          <w:rFonts w:ascii="Verdana" w:hAnsi="Verdana"/>
          <w:sz w:val="20"/>
          <w:szCs w:val="20"/>
        </w:rPr>
        <w:br/>
      </w:r>
      <w:hyperlink r:id="rId10" w:history="1">
        <w:r w:rsidR="006F4B3C"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 w:rsidSect="00AF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61" w:rsidRDefault="00340F61" w:rsidP="00D269C7">
      <w:pPr>
        <w:spacing w:after="0" w:line="240" w:lineRule="auto"/>
      </w:pPr>
      <w:r>
        <w:separator/>
      </w:r>
    </w:p>
  </w:endnote>
  <w:endnote w:type="continuationSeparator" w:id="0">
    <w:p w:rsidR="00340F61" w:rsidRDefault="00340F61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61" w:rsidRDefault="00340F61" w:rsidP="00D269C7">
      <w:pPr>
        <w:spacing w:after="0" w:line="240" w:lineRule="auto"/>
      </w:pPr>
      <w:r>
        <w:separator/>
      </w:r>
    </w:p>
  </w:footnote>
  <w:footnote w:type="continuationSeparator" w:id="0">
    <w:p w:rsidR="00340F61" w:rsidRDefault="00340F61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35059"/>
    <w:rsid w:val="00240EC0"/>
    <w:rsid w:val="00241AB2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D7DF2"/>
    <w:rsid w:val="002E51BA"/>
    <w:rsid w:val="002F6F41"/>
    <w:rsid w:val="0030060A"/>
    <w:rsid w:val="00302623"/>
    <w:rsid w:val="00302883"/>
    <w:rsid w:val="00310ECC"/>
    <w:rsid w:val="00323667"/>
    <w:rsid w:val="00335D68"/>
    <w:rsid w:val="00340F61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1580"/>
    <w:rsid w:val="00562442"/>
    <w:rsid w:val="00563CB2"/>
    <w:rsid w:val="005717E8"/>
    <w:rsid w:val="005762BA"/>
    <w:rsid w:val="00591338"/>
    <w:rsid w:val="005A2972"/>
    <w:rsid w:val="005A4A80"/>
    <w:rsid w:val="005A5D4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6F4B3C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3FF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27DA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074D4"/>
    <w:rsid w:val="00A12A7E"/>
    <w:rsid w:val="00A145D6"/>
    <w:rsid w:val="00A158F1"/>
    <w:rsid w:val="00A15D18"/>
    <w:rsid w:val="00A17705"/>
    <w:rsid w:val="00A22E05"/>
    <w:rsid w:val="00A2507F"/>
    <w:rsid w:val="00A25BF6"/>
    <w:rsid w:val="00A43C6D"/>
    <w:rsid w:val="00A448DC"/>
    <w:rsid w:val="00A561B9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AF299A"/>
    <w:rsid w:val="00B0714D"/>
    <w:rsid w:val="00B1774B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B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4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4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4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Radomiak Radom</c:v>
                </c:pt>
                <c:pt idx="1">
                  <c:v>Górnik Zabrze</c:v>
                </c:pt>
                <c:pt idx="2">
                  <c:v>Cracovia </c:v>
                </c:pt>
                <c:pt idx="3">
                  <c:v>Lechia Gdańsk</c:v>
                </c:pt>
                <c:pt idx="4">
                  <c:v>Raków Częstochowa</c:v>
                </c:pt>
                <c:pt idx="5">
                  <c:v>Śląsk Wrocław</c:v>
                </c:pt>
                <c:pt idx="6">
                  <c:v>Wisła Kraków</c:v>
                </c:pt>
                <c:pt idx="7">
                  <c:v>Pogoń Szczecin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1774</c:v>
                </c:pt>
                <c:pt idx="1">
                  <c:v>1978</c:v>
                </c:pt>
                <c:pt idx="2">
                  <c:v>2072</c:v>
                </c:pt>
                <c:pt idx="3">
                  <c:v>2119</c:v>
                </c:pt>
                <c:pt idx="4">
                  <c:v>2179</c:v>
                </c:pt>
                <c:pt idx="5">
                  <c:v>2664</c:v>
                </c:pt>
                <c:pt idx="6">
                  <c:v>2788</c:v>
                </c:pt>
                <c:pt idx="7">
                  <c:v>2899</c:v>
                </c:pt>
                <c:pt idx="8">
                  <c:v>3624</c:v>
                </c:pt>
                <c:pt idx="9">
                  <c:v>3784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82-436C-9F66-B91053011630}"/>
            </c:ext>
          </c:extLst>
        </c:ser>
        <c:overlap val="100"/>
        <c:axId val="96282496"/>
        <c:axId val="96284032"/>
      </c:barChart>
      <c:catAx>
        <c:axId val="9628249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6284032"/>
        <c:crosses val="autoZero"/>
        <c:auto val="1"/>
        <c:lblAlgn val="ctr"/>
        <c:lblOffset val="100"/>
      </c:catAx>
      <c:valAx>
        <c:axId val="96284032"/>
        <c:scaling>
          <c:orientation val="minMax"/>
          <c:max val="4000"/>
          <c:min val="0"/>
        </c:scaling>
        <c:axPos val="b"/>
        <c:majorGridlines/>
        <c:numFmt formatCode="General" sourceLinked="1"/>
        <c:tickLblPos val="nextTo"/>
        <c:crossAx val="9628249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Zagłębie Sosnowiec</c:v>
                </c:pt>
                <c:pt idx="1">
                  <c:v>Stomil Olsztyn</c:v>
                </c:pt>
                <c:pt idx="2">
                  <c:v>Miedź Legnica</c:v>
                </c:pt>
                <c:pt idx="3">
                  <c:v>Podbeskidzie Bielsko-Biała</c:v>
                </c:pt>
                <c:pt idx="4">
                  <c:v>GKS Tychy</c:v>
                </c:pt>
                <c:pt idx="5">
                  <c:v>Resovia</c:v>
                </c:pt>
                <c:pt idx="6">
                  <c:v>Chrobry Głogów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554</c:v>
                </c:pt>
                <c:pt idx="1">
                  <c:v>559</c:v>
                </c:pt>
                <c:pt idx="2">
                  <c:v>578</c:v>
                </c:pt>
                <c:pt idx="3">
                  <c:v>600</c:v>
                </c:pt>
                <c:pt idx="4">
                  <c:v>603</c:v>
                </c:pt>
                <c:pt idx="5">
                  <c:v>625</c:v>
                </c:pt>
                <c:pt idx="6">
                  <c:v>637</c:v>
                </c:pt>
                <c:pt idx="7">
                  <c:v>831</c:v>
                </c:pt>
                <c:pt idx="8">
                  <c:v>962</c:v>
                </c:pt>
                <c:pt idx="9">
                  <c:v>1128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05-472F-9949-81E9AC59FDD9}"/>
            </c:ext>
          </c:extLst>
        </c:ser>
        <c:gapWidth val="105"/>
        <c:overlap val="100"/>
        <c:axId val="118358784"/>
        <c:axId val="118360320"/>
      </c:barChart>
      <c:catAx>
        <c:axId val="11835878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8360320"/>
        <c:crosses val="autoZero"/>
        <c:auto val="1"/>
        <c:lblAlgn val="ctr"/>
        <c:lblOffset val="100"/>
      </c:catAx>
      <c:valAx>
        <c:axId val="118360320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1835878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Łukasz Fabiański </c:v>
                </c:pt>
                <c:pt idx="1">
                  <c:v>Matty Cash</c:v>
                </c:pt>
                <c:pt idx="2">
                  <c:v>Jan Bednarek</c:v>
                </c:pt>
                <c:pt idx="3">
                  <c:v>Krzysztof Piątek</c:v>
                </c:pt>
                <c:pt idx="4">
                  <c:v>Nicola Zalewski</c:v>
                </c:pt>
                <c:pt idx="5">
                  <c:v>Jakub Moder</c:v>
                </c:pt>
                <c:pt idx="6">
                  <c:v>Piotr Zieliński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274</c:v>
                </c:pt>
                <c:pt idx="1">
                  <c:v>298</c:v>
                </c:pt>
                <c:pt idx="2">
                  <c:v>298</c:v>
                </c:pt>
                <c:pt idx="3">
                  <c:v>360</c:v>
                </c:pt>
                <c:pt idx="4">
                  <c:v>398</c:v>
                </c:pt>
                <c:pt idx="5">
                  <c:v>552</c:v>
                </c:pt>
                <c:pt idx="6">
                  <c:v>574</c:v>
                </c:pt>
                <c:pt idx="7">
                  <c:v>582</c:v>
                </c:pt>
                <c:pt idx="8">
                  <c:v>713</c:v>
                </c:pt>
                <c:pt idx="9">
                  <c:v>4426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0A-4183-A915-EE177763B8FF}"/>
            </c:ext>
          </c:extLst>
        </c:ser>
        <c:overlap val="100"/>
        <c:axId val="118513024"/>
        <c:axId val="125162624"/>
      </c:barChart>
      <c:catAx>
        <c:axId val="11851302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5162624"/>
        <c:crosses val="autoZero"/>
        <c:auto val="1"/>
        <c:lblAlgn val="ctr"/>
        <c:lblOffset val="100"/>
      </c:catAx>
      <c:valAx>
        <c:axId val="125162624"/>
        <c:scaling>
          <c:orientation val="minMax"/>
          <c:max val="4500"/>
          <c:min val="0"/>
        </c:scaling>
        <c:axPos val="b"/>
        <c:majorGridlines/>
        <c:numFmt formatCode="General" sourceLinked="1"/>
        <c:tickLblPos val="nextTo"/>
        <c:crossAx val="11851302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2022-05-11T08:54:00Z</dcterms:created>
  <dcterms:modified xsi:type="dcterms:W3CDTF">2022-05-11T08:54:00Z</dcterms:modified>
</cp:coreProperties>
</file>