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F11E63">
        <w:rPr>
          <w:rFonts w:ascii="Verdana" w:hAnsi="Verdana"/>
          <w:sz w:val="20"/>
          <w:szCs w:val="20"/>
        </w:rPr>
        <w:t>8</w:t>
      </w:r>
      <w:r w:rsidR="00120E44">
        <w:rPr>
          <w:rFonts w:ascii="Verdana" w:hAnsi="Verdana"/>
          <w:sz w:val="20"/>
          <w:szCs w:val="20"/>
        </w:rPr>
        <w:t xml:space="preserve"> lutego</w:t>
      </w:r>
      <w:r w:rsidR="00581498">
        <w:rPr>
          <w:rFonts w:ascii="Verdana" w:hAnsi="Verdana"/>
          <w:sz w:val="20"/>
          <w:szCs w:val="20"/>
        </w:rPr>
        <w:t xml:space="preserve"> </w:t>
      </w:r>
      <w:r w:rsidR="0051112F">
        <w:rPr>
          <w:rFonts w:ascii="Verdana" w:hAnsi="Verdana"/>
          <w:sz w:val="20"/>
          <w:szCs w:val="20"/>
        </w:rPr>
        <w:t>202</w:t>
      </w:r>
      <w:r w:rsidR="00581498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581498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najlepsza medialnie także podczas przygotowań</w:t>
      </w:r>
    </w:p>
    <w:p w:rsidR="00FD7F2A" w:rsidRDefault="00F11E63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</w:t>
      </w:r>
      <w:r w:rsidR="00581498">
        <w:rPr>
          <w:rFonts w:ascii="Verdana" w:hAnsi="Verdana"/>
          <w:b/>
          <w:sz w:val="20"/>
          <w:szCs w:val="20"/>
        </w:rPr>
        <w:t>w przerwie między rundami piłkarskiej PKO BP Ekstraklasy</w:t>
      </w:r>
      <w:r w:rsidR="00E6064E">
        <w:rPr>
          <w:rFonts w:ascii="Verdana" w:hAnsi="Verdana"/>
          <w:b/>
          <w:sz w:val="20"/>
          <w:szCs w:val="20"/>
        </w:rPr>
        <w:t xml:space="preserve"> była najbardziej medialnym klubem piłkarskim w Polsce – wynika z analizy PRESS-SERVICE Monitoring Mediów. </w:t>
      </w:r>
      <w:r w:rsidR="00120E44">
        <w:rPr>
          <w:rFonts w:ascii="Verdana" w:hAnsi="Verdana"/>
          <w:b/>
          <w:sz w:val="20"/>
          <w:szCs w:val="20"/>
        </w:rPr>
        <w:t>Wśród piłkarzy równych sobie po raz kolejny nie miał Robert Lewandowski</w:t>
      </w:r>
      <w:r w:rsidR="00E6064E">
        <w:rPr>
          <w:rFonts w:ascii="Verdana" w:hAnsi="Verdana"/>
          <w:b/>
          <w:sz w:val="20"/>
          <w:szCs w:val="20"/>
        </w:rPr>
        <w:t>, choć świetny miesiąc odnotował także Krzysztof Piątek</w:t>
      </w:r>
      <w:r w:rsidR="00120E44">
        <w:rPr>
          <w:rFonts w:ascii="Verdana" w:hAnsi="Verdana"/>
          <w:b/>
          <w:sz w:val="20"/>
          <w:szCs w:val="20"/>
        </w:rPr>
        <w:t>.</w:t>
      </w:r>
    </w:p>
    <w:p w:rsidR="00120E44" w:rsidRPr="00120E44" w:rsidRDefault="00120E44" w:rsidP="00FD7F2A">
      <w:pPr>
        <w:jc w:val="both"/>
        <w:rPr>
          <w:rFonts w:ascii="Verdana" w:hAnsi="Verdana"/>
          <w:sz w:val="20"/>
          <w:szCs w:val="20"/>
        </w:rPr>
      </w:pPr>
      <w:r w:rsidRPr="00120E44">
        <w:rPr>
          <w:rFonts w:ascii="Verdana" w:hAnsi="Verdana"/>
          <w:sz w:val="20"/>
          <w:szCs w:val="20"/>
        </w:rPr>
        <w:t xml:space="preserve">Styczeń był miesiącem przygotowań do </w:t>
      </w:r>
      <w:r>
        <w:rPr>
          <w:rFonts w:ascii="Verdana" w:hAnsi="Verdana"/>
          <w:sz w:val="20"/>
          <w:szCs w:val="20"/>
        </w:rPr>
        <w:t>wznowienia</w:t>
      </w:r>
      <w:r w:rsidRPr="00120E44">
        <w:rPr>
          <w:rFonts w:ascii="Verdana" w:hAnsi="Verdana"/>
          <w:sz w:val="20"/>
          <w:szCs w:val="20"/>
        </w:rPr>
        <w:t xml:space="preserve"> sezonu oraz </w:t>
      </w:r>
      <w:r>
        <w:rPr>
          <w:rFonts w:ascii="Verdana" w:hAnsi="Verdana"/>
          <w:sz w:val="20"/>
          <w:szCs w:val="20"/>
        </w:rPr>
        <w:t xml:space="preserve">pierwszej kolejki po zimowej przerwie. </w:t>
      </w:r>
      <w:r w:rsidR="001E5065">
        <w:rPr>
          <w:rFonts w:ascii="Verdana" w:hAnsi="Verdana"/>
          <w:sz w:val="20"/>
          <w:szCs w:val="20"/>
        </w:rPr>
        <w:t>W sytuacjach, w których nie mamy d</w:t>
      </w:r>
      <w:r w:rsidR="00E6064E">
        <w:rPr>
          <w:rFonts w:ascii="Verdana" w:hAnsi="Verdana"/>
          <w:sz w:val="20"/>
          <w:szCs w:val="20"/>
        </w:rPr>
        <w:t xml:space="preserve">o czynienia ze </w:t>
      </w:r>
      <w:r w:rsidR="001E5065">
        <w:rPr>
          <w:rFonts w:ascii="Verdana" w:hAnsi="Verdana"/>
          <w:sz w:val="20"/>
          <w:szCs w:val="20"/>
        </w:rPr>
        <w:t>sportowymi</w:t>
      </w:r>
      <w:r w:rsidR="00E6064E">
        <w:rPr>
          <w:rFonts w:ascii="Verdana" w:hAnsi="Verdana"/>
          <w:sz w:val="20"/>
          <w:szCs w:val="20"/>
        </w:rPr>
        <w:t xml:space="preserve"> emocjami</w:t>
      </w:r>
      <w:r w:rsidR="001E5065">
        <w:rPr>
          <w:rFonts w:ascii="Verdana" w:hAnsi="Verdana"/>
          <w:sz w:val="20"/>
          <w:szCs w:val="20"/>
        </w:rPr>
        <w:t xml:space="preserve">, to </w:t>
      </w:r>
      <w:r w:rsidR="00015F39">
        <w:rPr>
          <w:rFonts w:ascii="Verdana" w:hAnsi="Verdana"/>
          <w:sz w:val="20"/>
          <w:szCs w:val="20"/>
        </w:rPr>
        <w:t xml:space="preserve">właśnie </w:t>
      </w:r>
      <w:r w:rsidR="001E5065">
        <w:rPr>
          <w:rFonts w:ascii="Verdana" w:hAnsi="Verdana"/>
          <w:sz w:val="20"/>
          <w:szCs w:val="20"/>
        </w:rPr>
        <w:t xml:space="preserve">Legia zazwyczaj jest </w:t>
      </w:r>
      <w:r w:rsidR="00E6064E">
        <w:rPr>
          <w:rFonts w:ascii="Verdana" w:hAnsi="Verdana"/>
          <w:sz w:val="20"/>
          <w:szCs w:val="20"/>
        </w:rPr>
        <w:t>najbardziej popularna w mediach</w:t>
      </w:r>
      <w:r w:rsidR="00015F39">
        <w:rPr>
          <w:rFonts w:ascii="Verdana" w:hAnsi="Verdana"/>
          <w:sz w:val="20"/>
          <w:szCs w:val="20"/>
        </w:rPr>
        <w:t xml:space="preserve"> </w:t>
      </w:r>
      <w:r w:rsidR="001E5065">
        <w:rPr>
          <w:rFonts w:ascii="Verdana" w:hAnsi="Verdana"/>
          <w:sz w:val="20"/>
          <w:szCs w:val="20"/>
        </w:rPr>
        <w:t xml:space="preserve">spośród </w:t>
      </w:r>
      <w:r w:rsidR="00015F39">
        <w:rPr>
          <w:rFonts w:ascii="Verdana" w:hAnsi="Verdana"/>
          <w:sz w:val="20"/>
          <w:szCs w:val="20"/>
        </w:rPr>
        <w:t xml:space="preserve">wszystkich </w:t>
      </w:r>
      <w:r w:rsidR="001E5065">
        <w:rPr>
          <w:rFonts w:ascii="Verdana" w:hAnsi="Verdana"/>
          <w:sz w:val="20"/>
          <w:szCs w:val="20"/>
        </w:rPr>
        <w:t xml:space="preserve">klubów PKO BP Ekstraklasy. Nie inaczej było tym razem, a sytuację </w:t>
      </w:r>
      <w:r w:rsidR="00015F39">
        <w:rPr>
          <w:rFonts w:ascii="Verdana" w:hAnsi="Verdana"/>
          <w:sz w:val="20"/>
          <w:szCs w:val="20"/>
        </w:rPr>
        <w:t>poprawiło</w:t>
      </w:r>
      <w:r w:rsidR="001E5065">
        <w:rPr>
          <w:rFonts w:ascii="Verdana" w:hAnsi="Verdana"/>
          <w:sz w:val="20"/>
          <w:szCs w:val="20"/>
        </w:rPr>
        <w:t xml:space="preserve"> jeszcze zgrupowanie Legii, które </w:t>
      </w:r>
      <w:r w:rsidR="00E6064E">
        <w:rPr>
          <w:rFonts w:ascii="Verdana" w:hAnsi="Verdana"/>
          <w:sz w:val="20"/>
          <w:szCs w:val="20"/>
        </w:rPr>
        <w:t>po raz kolejny</w:t>
      </w:r>
      <w:r w:rsidR="001E5065">
        <w:rPr>
          <w:rFonts w:ascii="Verdana" w:hAnsi="Verdana"/>
          <w:sz w:val="20"/>
          <w:szCs w:val="20"/>
        </w:rPr>
        <w:t xml:space="preserve"> odbyło się w Dubaju</w:t>
      </w:r>
      <w:r w:rsidR="00015F39">
        <w:rPr>
          <w:rFonts w:ascii="Verdana" w:hAnsi="Verdana"/>
          <w:sz w:val="20"/>
          <w:szCs w:val="20"/>
        </w:rPr>
        <w:t xml:space="preserve"> i wzbudziło spore zainteresowanie</w:t>
      </w:r>
      <w:r w:rsidR="001E5065">
        <w:rPr>
          <w:rFonts w:ascii="Verdana" w:hAnsi="Verdana"/>
          <w:sz w:val="20"/>
          <w:szCs w:val="20"/>
        </w:rPr>
        <w:t xml:space="preserve">. </w:t>
      </w:r>
      <w:r w:rsidR="00E6064E">
        <w:rPr>
          <w:rFonts w:ascii="Verdana" w:hAnsi="Verdana"/>
          <w:sz w:val="20"/>
          <w:szCs w:val="20"/>
        </w:rPr>
        <w:t>Wiele publikacji wygenerowały także publikacje dot. spraw organizacyjnych.</w:t>
      </w:r>
    </w:p>
    <w:p w:rsidR="007363C3" w:rsidRDefault="001E5065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Lecha Poznań sytuacja wy</w:t>
      </w:r>
      <w:r w:rsidR="00F11E63">
        <w:rPr>
          <w:rFonts w:ascii="Verdana" w:hAnsi="Verdana"/>
          <w:sz w:val="20"/>
          <w:szCs w:val="20"/>
        </w:rPr>
        <w:t>gląda dość podobnie. W okresach</w:t>
      </w:r>
      <w:r>
        <w:rPr>
          <w:rFonts w:ascii="Verdana" w:hAnsi="Verdana"/>
          <w:sz w:val="20"/>
          <w:szCs w:val="20"/>
        </w:rPr>
        <w:t xml:space="preserve">, podczas których dziennikarze skupiają się na przygotowaniach zespołów i potencjalnych transferach, to zazwyczaj drugi najbardziej medialny klub w Polsce. W styczniu warto zwrócić uwagę na transfer </w:t>
      </w:r>
      <w:r w:rsidR="00E6064E">
        <w:rPr>
          <w:rFonts w:ascii="Verdana" w:hAnsi="Verdana"/>
          <w:sz w:val="20"/>
          <w:szCs w:val="20"/>
        </w:rPr>
        <w:t xml:space="preserve">Kristoffera Velde oraz dywagacje o tytule na 100-lecie klubu. </w:t>
      </w:r>
    </w:p>
    <w:p w:rsidR="008264D9" w:rsidRDefault="001E5065" w:rsidP="00BF02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Kolejne zespoły znalazły się dość daleko za plecami dwóch</w:t>
      </w:r>
      <w:r w:rsidR="00BF0237">
        <w:rPr>
          <w:rFonts w:ascii="Verdana" w:hAnsi="Verdana"/>
          <w:sz w:val="20"/>
          <w:szCs w:val="20"/>
        </w:rPr>
        <w:t xml:space="preserve"> medialnych potentatów. Trzeci Śląsk Wrocław wyprzedził </w:t>
      </w:r>
      <w:r w:rsidR="008264D9">
        <w:rPr>
          <w:rFonts w:ascii="Verdana" w:hAnsi="Verdana"/>
          <w:sz w:val="20"/>
          <w:szCs w:val="20"/>
        </w:rPr>
        <w:t>Pogoń Szczecin i Wisłę Kraków</w:t>
      </w:r>
      <w:r w:rsidR="00BF0237">
        <w:rPr>
          <w:rFonts w:ascii="Verdana" w:hAnsi="Verdana"/>
          <w:sz w:val="20"/>
          <w:szCs w:val="20"/>
        </w:rPr>
        <w:t xml:space="preserve">. </w:t>
      </w:r>
      <w:r w:rsidR="008264D9">
        <w:rPr>
          <w:rFonts w:ascii="Verdana" w:hAnsi="Verdana"/>
          <w:sz w:val="20"/>
          <w:szCs w:val="20"/>
        </w:rPr>
        <w:t>Klub ze Szczecina jest jednym z kandydatów do mistrzowskiego tytułu, co podkreślano także w publikacjach medialnych. Na szóstym miejscu niespodziewanie znalazł się natomiast Górnik Zabrz</w:t>
      </w:r>
      <w:r w:rsidR="00F11E63">
        <w:rPr>
          <w:rFonts w:ascii="Verdana" w:hAnsi="Verdana"/>
          <w:sz w:val="20"/>
          <w:szCs w:val="20"/>
        </w:rPr>
        <w:t>e, co było spowodowane dywagacjami</w:t>
      </w:r>
      <w:r w:rsidR="008264D9">
        <w:rPr>
          <w:rFonts w:ascii="Verdana" w:hAnsi="Verdana"/>
          <w:sz w:val="20"/>
          <w:szCs w:val="20"/>
        </w:rPr>
        <w:t xml:space="preserve"> na temat Jana Urbana w kontekście reprezentacji Polski.</w:t>
      </w:r>
    </w:p>
    <w:p w:rsidR="007A0BBE" w:rsidRDefault="008264D9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302AAFD" wp14:editId="27E2479C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8264D9">
        <w:rPr>
          <w:rFonts w:ascii="Verdana" w:hAnsi="Verdana" w:cs="Tahoma"/>
          <w:b/>
          <w:sz w:val="20"/>
          <w:szCs w:val="20"/>
        </w:rPr>
        <w:t>styczniu 2022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F0237" w:rsidRDefault="0079567E" w:rsidP="0087757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Fortuna 1. Lidze</w:t>
      </w:r>
      <w:r w:rsidR="005A2972">
        <w:rPr>
          <w:rFonts w:ascii="Verdana" w:hAnsi="Verdana"/>
          <w:sz w:val="20"/>
          <w:szCs w:val="20"/>
        </w:rPr>
        <w:t xml:space="preserve"> </w:t>
      </w:r>
      <w:r w:rsidR="00877570">
        <w:rPr>
          <w:rFonts w:ascii="Verdana" w:hAnsi="Verdana"/>
          <w:sz w:val="20"/>
          <w:szCs w:val="20"/>
        </w:rPr>
        <w:t>kolejny miesiąc z rz</w:t>
      </w:r>
      <w:r w:rsidR="007B4104">
        <w:rPr>
          <w:rFonts w:ascii="Verdana" w:hAnsi="Verdana"/>
          <w:sz w:val="20"/>
          <w:szCs w:val="20"/>
        </w:rPr>
        <w:t>ę</w:t>
      </w:r>
      <w:r w:rsidR="00877570">
        <w:rPr>
          <w:rFonts w:ascii="Verdana" w:hAnsi="Verdana"/>
          <w:sz w:val="20"/>
          <w:szCs w:val="20"/>
        </w:rPr>
        <w:t>du</w:t>
      </w:r>
      <w:r w:rsidR="005A2972">
        <w:rPr>
          <w:rFonts w:ascii="Verdana" w:hAnsi="Verdana"/>
          <w:sz w:val="20"/>
          <w:szCs w:val="20"/>
        </w:rPr>
        <w:t xml:space="preserve"> nie doszło do zmian w czołówce, </w:t>
      </w:r>
      <w:r w:rsidR="00BF0237">
        <w:rPr>
          <w:rFonts w:ascii="Verdana" w:hAnsi="Verdana"/>
          <w:sz w:val="20"/>
          <w:szCs w:val="20"/>
        </w:rPr>
        <w:t>a podium obsadziły dokładnie te same zespoły</w:t>
      </w:r>
      <w:r w:rsidR="00DD3582">
        <w:rPr>
          <w:rFonts w:ascii="Verdana" w:hAnsi="Verdana"/>
          <w:sz w:val="20"/>
          <w:szCs w:val="20"/>
        </w:rPr>
        <w:t>, co w grudniu 2021</w:t>
      </w:r>
      <w:r w:rsidR="00323667">
        <w:rPr>
          <w:rFonts w:ascii="Verdana" w:hAnsi="Verdana"/>
          <w:sz w:val="20"/>
          <w:szCs w:val="20"/>
        </w:rPr>
        <w:t xml:space="preserve"> r. – Widzew Łódź</w:t>
      </w:r>
      <w:r w:rsidR="00DD3582">
        <w:rPr>
          <w:rFonts w:ascii="Verdana" w:hAnsi="Verdana"/>
          <w:sz w:val="20"/>
          <w:szCs w:val="20"/>
        </w:rPr>
        <w:t>, Arka Gdynia i Korona Kielce</w:t>
      </w:r>
      <w:r w:rsidR="00323667">
        <w:rPr>
          <w:rFonts w:ascii="Verdana" w:hAnsi="Verdana"/>
          <w:sz w:val="20"/>
          <w:szCs w:val="20"/>
        </w:rPr>
        <w:t xml:space="preserve">. I to pomimo tego, że Fortuna I liga wznawia swoje rozgrywki dopiero pod koniec lutego. W styczniu przekaz w przypadku wszystkich drużyn zdominowały sprawy organizacyjne, transferowe i mecze sparingowe. </w:t>
      </w:r>
    </w:p>
    <w:p w:rsidR="00C23ED8" w:rsidRPr="002100F7" w:rsidRDefault="00DD3582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BB04CA" wp14:editId="403E24BF">
            <wp:extent cx="5571649" cy="2942033"/>
            <wp:effectExtent l="0" t="0" r="10160" b="10795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DD3582">
        <w:rPr>
          <w:rFonts w:ascii="Verdana" w:hAnsi="Verdana" w:cs="Tahoma"/>
          <w:b/>
          <w:sz w:val="20"/>
          <w:szCs w:val="20"/>
        </w:rPr>
        <w:t>styczniu 2022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DD3582" w:rsidRDefault="00323667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lig, po raz kolejny równych sobie nie miał Robert Lewandowski. </w:t>
      </w:r>
      <w:r w:rsidR="00DD3582">
        <w:rPr>
          <w:rFonts w:ascii="Verdana" w:hAnsi="Verdana"/>
          <w:sz w:val="20"/>
          <w:szCs w:val="20"/>
        </w:rPr>
        <w:t xml:space="preserve">Na drugim miejscu znalazł się Krzysztof Piątek, który w styczniu zmienił klub – z Herthy Berlin na AC Fiorentina. Na kolejnych miejscach także bez niespodzianek – Arkadiusz Milik, Wojciech Szczęsny i Jakub Moder, który radzi sobie coraz lepiej w barwach Brighton &amp; Hove Albion. W pierwszej dziesiątce znalazł się także Szymon Żurkowski, który zaczął regularnie strzelać i asystować w meczach Serie A, co nie uszło uwadze mediów. </w:t>
      </w:r>
    </w:p>
    <w:p w:rsidR="005D5DD0" w:rsidRDefault="00DD3582" w:rsidP="002100F7">
      <w:pPr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B6D639E" wp14:editId="71FEAF9A">
            <wp:extent cx="5566067" cy="2942033"/>
            <wp:effectExtent l="0" t="0" r="15875" b="1079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DD3582">
        <w:rPr>
          <w:rFonts w:ascii="Verdana" w:hAnsi="Verdana" w:cs="Tahoma"/>
          <w:b/>
          <w:sz w:val="20"/>
          <w:szCs w:val="20"/>
        </w:rPr>
        <w:t>styczniu 2022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</w:t>
      </w:r>
      <w:r w:rsidR="00F11E63">
        <w:rPr>
          <w:rFonts w:ascii="Verdana" w:hAnsi="Verdana"/>
          <w:sz w:val="20"/>
          <w:szCs w:val="20"/>
        </w:rPr>
        <w:t>żer ds. PR</w:t>
      </w:r>
      <w:r w:rsidR="00F11E63"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8A" w:rsidRDefault="008C758A" w:rsidP="00D269C7">
      <w:pPr>
        <w:spacing w:after="0" w:line="240" w:lineRule="auto"/>
      </w:pPr>
      <w:r>
        <w:separator/>
      </w:r>
    </w:p>
  </w:endnote>
  <w:endnote w:type="continuationSeparator" w:id="0">
    <w:p w:rsidR="008C758A" w:rsidRDefault="008C758A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8A" w:rsidRDefault="008C758A" w:rsidP="00D269C7">
      <w:pPr>
        <w:spacing w:after="0" w:line="240" w:lineRule="auto"/>
      </w:pPr>
      <w:r>
        <w:separator/>
      </w:r>
    </w:p>
  </w:footnote>
  <w:footnote w:type="continuationSeparator" w:id="0">
    <w:p w:rsidR="008C758A" w:rsidRDefault="008C758A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A435A"/>
    <w:rsid w:val="001B6ADD"/>
    <w:rsid w:val="001C21A5"/>
    <w:rsid w:val="001C5133"/>
    <w:rsid w:val="001D0D93"/>
    <w:rsid w:val="001E5065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5D7"/>
    <w:rsid w:val="00247F88"/>
    <w:rsid w:val="002543C1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1112F"/>
    <w:rsid w:val="00517B59"/>
    <w:rsid w:val="00524AE3"/>
    <w:rsid w:val="00531AD8"/>
    <w:rsid w:val="00562442"/>
    <w:rsid w:val="00563CB2"/>
    <w:rsid w:val="005717E8"/>
    <w:rsid w:val="005762BA"/>
    <w:rsid w:val="00581498"/>
    <w:rsid w:val="00591338"/>
    <w:rsid w:val="005A2972"/>
    <w:rsid w:val="005A4A80"/>
    <w:rsid w:val="005B1D13"/>
    <w:rsid w:val="005B28CF"/>
    <w:rsid w:val="005C2FE4"/>
    <w:rsid w:val="005C30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4104"/>
    <w:rsid w:val="007B6C23"/>
    <w:rsid w:val="007C53C9"/>
    <w:rsid w:val="007C6A02"/>
    <w:rsid w:val="007E4D56"/>
    <w:rsid w:val="007F551A"/>
    <w:rsid w:val="007F5E26"/>
    <w:rsid w:val="00803095"/>
    <w:rsid w:val="00815BE9"/>
    <w:rsid w:val="008264D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C758A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4EFD"/>
    <w:rsid w:val="009C204D"/>
    <w:rsid w:val="009D4A50"/>
    <w:rsid w:val="009F1525"/>
    <w:rsid w:val="009F19B6"/>
    <w:rsid w:val="009F40D8"/>
    <w:rsid w:val="00A07483"/>
    <w:rsid w:val="00A12A7E"/>
    <w:rsid w:val="00A158F1"/>
    <w:rsid w:val="00A15D18"/>
    <w:rsid w:val="00A22E05"/>
    <w:rsid w:val="00A2507F"/>
    <w:rsid w:val="00A25BF6"/>
    <w:rsid w:val="00A448DC"/>
    <w:rsid w:val="00A47960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50CB3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D3582"/>
    <w:rsid w:val="00DE1CF7"/>
    <w:rsid w:val="00DF4780"/>
    <w:rsid w:val="00E6064E"/>
    <w:rsid w:val="00E62C60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1E63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%20202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%20202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%20202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Raków Częstochowa</c:v>
                </c:pt>
                <c:pt idx="1">
                  <c:v>Cracovia </c:v>
                </c:pt>
                <c:pt idx="2">
                  <c:v>Zagłębie Lubin</c:v>
                </c:pt>
                <c:pt idx="3">
                  <c:v>Lechia Gdańsk</c:v>
                </c:pt>
                <c:pt idx="4">
                  <c:v>Górnik Zabrze</c:v>
                </c:pt>
                <c:pt idx="5">
                  <c:v>Wisła Kraków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839</c:v>
                </c:pt>
                <c:pt idx="1">
                  <c:v>864</c:v>
                </c:pt>
                <c:pt idx="2">
                  <c:v>873</c:v>
                </c:pt>
                <c:pt idx="3">
                  <c:v>880</c:v>
                </c:pt>
                <c:pt idx="4">
                  <c:v>969</c:v>
                </c:pt>
                <c:pt idx="5">
                  <c:v>1277</c:v>
                </c:pt>
                <c:pt idx="6">
                  <c:v>1423</c:v>
                </c:pt>
                <c:pt idx="7">
                  <c:v>1490</c:v>
                </c:pt>
                <c:pt idx="8">
                  <c:v>2024</c:v>
                </c:pt>
                <c:pt idx="9">
                  <c:v>2977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3136536"/>
        <c:axId val="403137320"/>
      </c:barChart>
      <c:catAx>
        <c:axId val="403136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3137320"/>
        <c:crosses val="autoZero"/>
        <c:auto val="1"/>
        <c:lblAlgn val="ctr"/>
        <c:lblOffset val="100"/>
        <c:noMultiLvlLbl val="0"/>
      </c:catAx>
      <c:valAx>
        <c:axId val="403137320"/>
        <c:scaling>
          <c:orientation val="minMax"/>
          <c:max val="3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13653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Skra Częstochowa</c:v>
                </c:pt>
                <c:pt idx="1">
                  <c:v>Sandecja Nowy Sącz</c:v>
                </c:pt>
                <c:pt idx="2">
                  <c:v>Podbeskidzie Bielsko-Biała</c:v>
                </c:pt>
                <c:pt idx="3">
                  <c:v>ŁKS Łódź</c:v>
                </c:pt>
                <c:pt idx="4">
                  <c:v>Zagłębie Sosnowiec</c:v>
                </c:pt>
                <c:pt idx="5">
                  <c:v>Miedź Legnica</c:v>
                </c:pt>
                <c:pt idx="6">
                  <c:v>Resovia</c:v>
                </c:pt>
                <c:pt idx="7">
                  <c:v>Korona Kielce</c:v>
                </c:pt>
                <c:pt idx="8">
                  <c:v>Arka Gdynia 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211</c:v>
                </c:pt>
                <c:pt idx="1">
                  <c:v>235</c:v>
                </c:pt>
                <c:pt idx="2">
                  <c:v>259</c:v>
                </c:pt>
                <c:pt idx="3">
                  <c:v>264</c:v>
                </c:pt>
                <c:pt idx="4">
                  <c:v>289</c:v>
                </c:pt>
                <c:pt idx="5">
                  <c:v>298</c:v>
                </c:pt>
                <c:pt idx="6">
                  <c:v>339</c:v>
                </c:pt>
                <c:pt idx="7">
                  <c:v>491</c:v>
                </c:pt>
                <c:pt idx="8">
                  <c:v>500</c:v>
                </c:pt>
                <c:pt idx="9">
                  <c:v>556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03138104"/>
        <c:axId val="403138496"/>
      </c:barChart>
      <c:catAx>
        <c:axId val="403138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3138496"/>
        <c:crosses val="autoZero"/>
        <c:auto val="1"/>
        <c:lblAlgn val="ctr"/>
        <c:lblOffset val="100"/>
        <c:noMultiLvlLbl val="0"/>
      </c:catAx>
      <c:valAx>
        <c:axId val="403138496"/>
        <c:scaling>
          <c:orientation val="minMax"/>
          <c:max val="6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1381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Bartłomiej Drągowski</c:v>
                </c:pt>
                <c:pt idx="1">
                  <c:v>Szymon Żurkowski</c:v>
                </c:pt>
                <c:pt idx="2">
                  <c:v>Łukasz Fabiański </c:v>
                </c:pt>
                <c:pt idx="3">
                  <c:v>Jan Bednarek</c:v>
                </c:pt>
                <c:pt idx="4">
                  <c:v>Piotr Zieliński</c:v>
                </c:pt>
                <c:pt idx="5">
                  <c:v>Jakub Moder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255</c:v>
                </c:pt>
                <c:pt idx="1">
                  <c:v>268</c:v>
                </c:pt>
                <c:pt idx="2">
                  <c:v>303</c:v>
                </c:pt>
                <c:pt idx="3">
                  <c:v>463</c:v>
                </c:pt>
                <c:pt idx="4">
                  <c:v>499</c:v>
                </c:pt>
                <c:pt idx="5">
                  <c:v>524</c:v>
                </c:pt>
                <c:pt idx="6">
                  <c:v>528</c:v>
                </c:pt>
                <c:pt idx="7">
                  <c:v>735</c:v>
                </c:pt>
                <c:pt idx="8">
                  <c:v>859</c:v>
                </c:pt>
                <c:pt idx="9">
                  <c:v>3111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3132224"/>
        <c:axId val="403136144"/>
      </c:barChart>
      <c:catAx>
        <c:axId val="403132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3136144"/>
        <c:crosses val="autoZero"/>
        <c:auto val="1"/>
        <c:lblAlgn val="ctr"/>
        <c:lblOffset val="100"/>
        <c:noMultiLvlLbl val="0"/>
      </c:catAx>
      <c:valAx>
        <c:axId val="403136144"/>
        <c:scaling>
          <c:orientation val="minMax"/>
          <c:max val="3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13222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0.71766</cdr:x>
      <cdr:y>0.65671</cdr:y>
    </cdr:from>
    <cdr:to>
      <cdr:x>0.96592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98557" y="1932062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2022-02-07T23:14:00Z</dcterms:created>
  <dcterms:modified xsi:type="dcterms:W3CDTF">2022-02-07T23:14:00Z</dcterms:modified>
</cp:coreProperties>
</file>