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F64B84">
        <w:rPr>
          <w:rFonts w:ascii="Verdana" w:hAnsi="Verdana"/>
          <w:sz w:val="20"/>
          <w:szCs w:val="20"/>
        </w:rPr>
        <w:t>19</w:t>
      </w:r>
      <w:r w:rsidR="004C4FBB">
        <w:rPr>
          <w:rFonts w:ascii="Verdana" w:hAnsi="Verdana"/>
          <w:sz w:val="20"/>
          <w:szCs w:val="20"/>
        </w:rPr>
        <w:t xml:space="preserve"> </w:t>
      </w:r>
      <w:r w:rsidR="004B6000">
        <w:rPr>
          <w:rFonts w:ascii="Verdana" w:hAnsi="Verdana"/>
          <w:sz w:val="20"/>
          <w:szCs w:val="20"/>
        </w:rPr>
        <w:t>lipca</w:t>
      </w:r>
      <w:r w:rsidR="004C4FBB">
        <w:rPr>
          <w:rFonts w:ascii="Verdana" w:hAnsi="Verdana"/>
          <w:sz w:val="20"/>
          <w:szCs w:val="20"/>
        </w:rPr>
        <w:t xml:space="preserve">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4B6000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Czerwiec pod znakiem Euro, ale Legia i tak najlepsza</w:t>
      </w:r>
    </w:p>
    <w:p w:rsidR="00E77D25" w:rsidRDefault="004B6000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Czerwiec stał pod znakiem Euro 2020 i kończących się rozgrywek Fortuna I ligi. Pomimo tego w zestawieniu klubów PKO BP Ekstraklasy nie doszło do większych roszad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4B6000" w:rsidRDefault="004B6000" w:rsidP="00FD7F2A">
      <w:pPr>
        <w:jc w:val="both"/>
        <w:rPr>
          <w:rFonts w:ascii="Verdana" w:hAnsi="Verdana"/>
          <w:sz w:val="20"/>
          <w:szCs w:val="20"/>
        </w:rPr>
      </w:pPr>
      <w:r w:rsidRPr="00453555">
        <w:rPr>
          <w:rFonts w:ascii="Verdana" w:hAnsi="Verdana"/>
          <w:b/>
          <w:sz w:val="20"/>
          <w:szCs w:val="20"/>
        </w:rPr>
        <w:t>Legia Warszawa</w:t>
      </w:r>
      <w:r>
        <w:rPr>
          <w:rFonts w:ascii="Verdana" w:hAnsi="Verdana"/>
          <w:sz w:val="20"/>
          <w:szCs w:val="20"/>
        </w:rPr>
        <w:t xml:space="preserve"> okazała się najlepszym spośród klubów najwyższej klasy rozgrywkowej w Polsce. Stołecznemu klubowi z pewnością pomógł fakt, że podczas europejskiego czempionatu miała swoich dwóch przedstawicieli – Tomasa Pekharta w reprezentacji Czech oraz Josipa Juranovicia w kadrze Chorwacji. Ten drugi rozegrał na Euro dwa mecze i z pewnością pozostawił po sobie dobre wrażenie. </w:t>
      </w:r>
    </w:p>
    <w:p w:rsidR="004C4FBB" w:rsidRDefault="004B6000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Obecność ligowców pomogła także w zwiększeniu liczby publikacji drugiemu </w:t>
      </w:r>
      <w:r w:rsidRPr="00453555">
        <w:rPr>
          <w:rFonts w:ascii="Verdana" w:hAnsi="Verdana"/>
          <w:b/>
          <w:sz w:val="20"/>
          <w:szCs w:val="20"/>
        </w:rPr>
        <w:t>Lechowi Poznań</w:t>
      </w:r>
      <w:r>
        <w:rPr>
          <w:rFonts w:ascii="Verdana" w:hAnsi="Verdana"/>
          <w:sz w:val="20"/>
          <w:szCs w:val="20"/>
        </w:rPr>
        <w:t xml:space="preserve">, którego obrońca Lubomir Satka rywalizował przecież w „polskiej” grupie. </w:t>
      </w:r>
      <w:r w:rsidR="0024454A">
        <w:rPr>
          <w:rFonts w:ascii="Verdana" w:hAnsi="Verdana"/>
          <w:sz w:val="20"/>
          <w:szCs w:val="20"/>
        </w:rPr>
        <w:t xml:space="preserve">Najmocniej Euro odczuła jednak </w:t>
      </w:r>
      <w:r w:rsidR="0024454A" w:rsidRPr="00453555">
        <w:rPr>
          <w:rFonts w:ascii="Verdana" w:hAnsi="Verdana"/>
          <w:b/>
          <w:sz w:val="20"/>
          <w:szCs w:val="20"/>
        </w:rPr>
        <w:t>Pogoń Szczecin</w:t>
      </w:r>
      <w:r w:rsidR="0024454A">
        <w:rPr>
          <w:rFonts w:ascii="Verdana" w:hAnsi="Verdana"/>
          <w:sz w:val="20"/>
          <w:szCs w:val="20"/>
        </w:rPr>
        <w:t xml:space="preserve">, która niespodziewanie znalazła się na trzecim miejscu rankingu. Wszystko za sprawą występów 17-letniego Kacpra Kozłowskiego w reprezentacji Polski. </w:t>
      </w:r>
    </w:p>
    <w:p w:rsidR="007A0BBE" w:rsidRDefault="0024454A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C462F74" wp14:editId="5B07D387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</w:t>
      </w:r>
      <w:r w:rsidR="0024454A">
        <w:rPr>
          <w:rFonts w:ascii="Verdana" w:hAnsi="Verdana" w:cs="Tahoma"/>
          <w:b/>
          <w:sz w:val="20"/>
          <w:szCs w:val="20"/>
        </w:rPr>
        <w:t xml:space="preserve">w czerwcu </w:t>
      </w:r>
      <w:r w:rsidR="00BF023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2F08B8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D03F42">
        <w:rPr>
          <w:rFonts w:ascii="Verdana" w:hAnsi="Verdana"/>
          <w:sz w:val="20"/>
          <w:szCs w:val="20"/>
        </w:rPr>
        <w:t>czerwcu</w:t>
      </w:r>
      <w:r w:rsidR="006761DE">
        <w:rPr>
          <w:rFonts w:ascii="Verdana" w:hAnsi="Verdana"/>
          <w:sz w:val="20"/>
          <w:szCs w:val="20"/>
        </w:rPr>
        <w:t xml:space="preserve"> czołówka rankingu medialności klubów Fortuna I liga </w:t>
      </w:r>
      <w:r w:rsidR="002F08B8">
        <w:rPr>
          <w:rFonts w:ascii="Verdana" w:hAnsi="Verdana"/>
          <w:sz w:val="20"/>
          <w:szCs w:val="20"/>
        </w:rPr>
        <w:t>nie uległa znaczącym zmianom w stosunku do poprzednich miesięcy. Op</w:t>
      </w:r>
      <w:r w:rsidR="00453555">
        <w:rPr>
          <w:rFonts w:ascii="Verdana" w:hAnsi="Verdana"/>
          <w:sz w:val="20"/>
          <w:szCs w:val="20"/>
        </w:rPr>
        <w:t>rócz Widzewa i Korony wysoko</w:t>
      </w:r>
      <w:r w:rsidR="002F08B8">
        <w:rPr>
          <w:rFonts w:ascii="Verdana" w:hAnsi="Verdana"/>
          <w:sz w:val="20"/>
          <w:szCs w:val="20"/>
        </w:rPr>
        <w:t xml:space="preserve"> znalazły się zespoły, które awansowały do PKO BP Ekstraklasy albo brały udział w barażach o nią. Co ciekawe, w związku z rozgrywanymi w czerwcu meczami (w przeciwieństwie do Ekstraklasy) wiele zespołów odnotowało więcej publikacji niż kluby z klasy rozgrywkowej wyżej.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</w:t>
      </w:r>
      <w:r w:rsidR="00D03F42">
        <w:rPr>
          <w:noProof/>
          <w:lang w:eastAsia="pl-PL"/>
        </w:rPr>
        <w:drawing>
          <wp:inline distT="0" distB="0" distL="0" distR="0" wp14:anchorId="5C45F0A3" wp14:editId="289E5ED5">
            <wp:extent cx="5571649" cy="2942033"/>
            <wp:effectExtent l="0" t="0" r="10160" b="10795"/>
            <wp:docPr id="2" name="Wykres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453555">
        <w:rPr>
          <w:rFonts w:ascii="Verdana" w:hAnsi="Verdana" w:cs="Tahoma"/>
          <w:b/>
          <w:sz w:val="20"/>
          <w:szCs w:val="20"/>
        </w:rPr>
        <w:t xml:space="preserve"> czerwcu</w:t>
      </w:r>
      <w:r w:rsidR="007E2140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2F08B8" w:rsidRDefault="002F08B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</w:t>
      </w:r>
      <w:r w:rsidR="006761DE">
        <w:rPr>
          <w:rFonts w:ascii="Verdana" w:hAnsi="Verdana"/>
          <w:sz w:val="20"/>
          <w:szCs w:val="20"/>
        </w:rPr>
        <w:t xml:space="preserve"> chodzi o</w:t>
      </w:r>
      <w:r w:rsidR="006761DE" w:rsidRPr="006761DE">
        <w:rPr>
          <w:rFonts w:ascii="Verdana" w:hAnsi="Verdana"/>
          <w:sz w:val="20"/>
          <w:szCs w:val="20"/>
        </w:rPr>
        <w:t xml:space="preserve"> </w:t>
      </w:r>
      <w:r w:rsidR="006761DE">
        <w:rPr>
          <w:rFonts w:ascii="Verdana" w:hAnsi="Verdana"/>
          <w:sz w:val="20"/>
          <w:szCs w:val="20"/>
        </w:rPr>
        <w:t>polskich piłk</w:t>
      </w:r>
      <w:r w:rsidR="006761DE" w:rsidRPr="00D653AB">
        <w:rPr>
          <w:rFonts w:ascii="Verdana" w:hAnsi="Verdana"/>
          <w:sz w:val="20"/>
          <w:szCs w:val="20"/>
        </w:rPr>
        <w:t xml:space="preserve">arzy </w:t>
      </w:r>
      <w:r w:rsidR="006761DE">
        <w:rPr>
          <w:rFonts w:ascii="Verdana" w:hAnsi="Verdana"/>
          <w:sz w:val="20"/>
          <w:szCs w:val="20"/>
        </w:rPr>
        <w:t>będących zawodnikami klubów jednej z</w:t>
      </w:r>
      <w:r w:rsidR="006761DE" w:rsidRPr="00D653AB">
        <w:rPr>
          <w:rFonts w:ascii="Verdana" w:hAnsi="Verdana"/>
          <w:sz w:val="20"/>
          <w:szCs w:val="20"/>
        </w:rPr>
        <w:t xml:space="preserve"> pięciu najs</w:t>
      </w:r>
      <w:r w:rsidR="006761DE">
        <w:rPr>
          <w:rFonts w:ascii="Verdana" w:hAnsi="Verdana"/>
          <w:sz w:val="20"/>
          <w:szCs w:val="20"/>
        </w:rPr>
        <w:t xml:space="preserve">ilniejszych europejskich lig, </w:t>
      </w:r>
      <w:r>
        <w:rPr>
          <w:rFonts w:ascii="Verdana" w:hAnsi="Verdana"/>
          <w:sz w:val="20"/>
          <w:szCs w:val="20"/>
        </w:rPr>
        <w:t xml:space="preserve">czerwiec był kolejnym miesiącem nalężącym do Roberta Lewandowskiego. Pomimo niezadowalającego wyniku na Euro, napastnik Bayernu Monachium strzelił trzy gole i zdecydowanie pokonał kolegów. Na </w:t>
      </w:r>
      <w:r w:rsidR="00453555">
        <w:rPr>
          <w:rFonts w:ascii="Verdana" w:hAnsi="Verdana"/>
          <w:sz w:val="20"/>
          <w:szCs w:val="20"/>
        </w:rPr>
        <w:t>następnych</w:t>
      </w:r>
      <w:r>
        <w:rPr>
          <w:rFonts w:ascii="Verdana" w:hAnsi="Verdana"/>
          <w:sz w:val="20"/>
          <w:szCs w:val="20"/>
        </w:rPr>
        <w:t xml:space="preserve"> miejscach znaleźli się kolejni najważniejsi piłkarze reprezentacji Polski – Wojciech Szczęsny oraz Piotr Zieliński. </w:t>
      </w:r>
      <w:r w:rsidR="00D55699">
        <w:rPr>
          <w:rFonts w:ascii="Verdana" w:hAnsi="Verdana"/>
          <w:sz w:val="20"/>
          <w:szCs w:val="20"/>
        </w:rPr>
        <w:t>Co ciekaw</w:t>
      </w:r>
      <w:r w:rsidR="00453555">
        <w:rPr>
          <w:rFonts w:ascii="Verdana" w:hAnsi="Verdana"/>
          <w:sz w:val="20"/>
          <w:szCs w:val="20"/>
        </w:rPr>
        <w:t>e, drugą lokatę zajął</w:t>
      </w:r>
      <w:bookmarkStart w:id="0" w:name="_GoBack"/>
      <w:bookmarkEnd w:id="0"/>
      <w:r w:rsidR="00D55699">
        <w:rPr>
          <w:rFonts w:ascii="Verdana" w:hAnsi="Verdana"/>
          <w:sz w:val="20"/>
          <w:szCs w:val="20"/>
        </w:rPr>
        <w:t xml:space="preserve"> Arkadiusz Milik, a wszystko przez informacje o kontuzji na początku miesiąca. </w:t>
      </w:r>
      <w:r>
        <w:rPr>
          <w:rFonts w:ascii="Verdana" w:hAnsi="Verdana"/>
          <w:sz w:val="20"/>
          <w:szCs w:val="20"/>
        </w:rPr>
        <w:t xml:space="preserve">Na </w:t>
      </w:r>
      <w:r w:rsidR="00D55699">
        <w:rPr>
          <w:rFonts w:ascii="Verdana" w:hAnsi="Verdana"/>
          <w:sz w:val="20"/>
          <w:szCs w:val="20"/>
        </w:rPr>
        <w:t>szóstym</w:t>
      </w:r>
      <w:r>
        <w:rPr>
          <w:rFonts w:ascii="Verdana" w:hAnsi="Verdana"/>
          <w:sz w:val="20"/>
          <w:szCs w:val="20"/>
        </w:rPr>
        <w:t xml:space="preserve"> miejscu zestawienia znalazł się natomiast </w:t>
      </w:r>
      <w:r w:rsidR="00D55699">
        <w:rPr>
          <w:rFonts w:ascii="Verdana" w:hAnsi="Verdana"/>
          <w:sz w:val="20"/>
          <w:szCs w:val="20"/>
        </w:rPr>
        <w:t>Tymoteusz Puchacz, który przebojem wszedł do pierwszego składu reprezentacji Polski</w:t>
      </w:r>
      <w:r>
        <w:rPr>
          <w:rFonts w:ascii="Verdana" w:hAnsi="Verdana"/>
          <w:sz w:val="20"/>
          <w:szCs w:val="20"/>
        </w:rPr>
        <w:t>.</w:t>
      </w:r>
    </w:p>
    <w:p w:rsidR="005D5DD0" w:rsidRDefault="00A60AC3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54CA730" wp14:editId="61149AA6">
            <wp:extent cx="5566067" cy="2942033"/>
            <wp:effectExtent l="0" t="0" r="15875" b="10795"/>
            <wp:docPr id="3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2F08B8">
        <w:rPr>
          <w:rFonts w:ascii="Verdana" w:hAnsi="Verdana" w:cs="Tahoma"/>
          <w:b/>
          <w:sz w:val="20"/>
          <w:szCs w:val="20"/>
        </w:rPr>
        <w:t>czerwcu</w:t>
      </w:r>
      <w:r w:rsidR="007E2140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lastRenderedPageBreak/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EF6">
        <w:rPr>
          <w:rFonts w:ascii="Verdana" w:hAnsi="Verdana"/>
          <w:sz w:val="20"/>
          <w:szCs w:val="20"/>
        </w:rPr>
        <w:t>)</w:t>
      </w:r>
      <w:r w:rsidR="000945AD" w:rsidRPr="00247F88">
        <w:rPr>
          <w:rFonts w:ascii="Verdana" w:hAnsi="Verdana"/>
          <w:sz w:val="20"/>
          <w:szCs w:val="20"/>
        </w:rPr>
        <w:t>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55" w:rsidRDefault="00A70155" w:rsidP="00D269C7">
      <w:pPr>
        <w:spacing w:after="0" w:line="240" w:lineRule="auto"/>
      </w:pPr>
      <w:r>
        <w:separator/>
      </w:r>
    </w:p>
  </w:endnote>
  <w:endnote w:type="continuationSeparator" w:id="0">
    <w:p w:rsidR="00A70155" w:rsidRDefault="00A70155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55" w:rsidRDefault="00A70155" w:rsidP="00D269C7">
      <w:pPr>
        <w:spacing w:after="0" w:line="240" w:lineRule="auto"/>
      </w:pPr>
      <w:r>
        <w:separator/>
      </w:r>
    </w:p>
  </w:footnote>
  <w:footnote w:type="continuationSeparator" w:id="0">
    <w:p w:rsidR="00A70155" w:rsidRDefault="00A70155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D3005"/>
    <w:rsid w:val="002D43F7"/>
    <w:rsid w:val="002E51BA"/>
    <w:rsid w:val="002F08B8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A6421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555"/>
    <w:rsid w:val="0045392D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F73C5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0747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51AF"/>
    <w:rsid w:val="00A6628D"/>
    <w:rsid w:val="00A70155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331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03F42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2BED"/>
    <w:rsid w:val="00F37313"/>
    <w:rsid w:val="00F64B84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6.2021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6.2021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6.2021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Cracovia </c:v>
                </c:pt>
                <c:pt idx="1">
                  <c:v>Jagiellonia Białystok</c:v>
                </c:pt>
                <c:pt idx="2">
                  <c:v>Piast Gliwice</c:v>
                </c:pt>
                <c:pt idx="3">
                  <c:v>Raków Częstochowa</c:v>
                </c:pt>
                <c:pt idx="4">
                  <c:v>Lechia Gdańsk</c:v>
                </c:pt>
                <c:pt idx="5">
                  <c:v>Wisła Kraków</c:v>
                </c:pt>
                <c:pt idx="6">
                  <c:v>Śląsk Wrocław</c:v>
                </c:pt>
                <c:pt idx="7">
                  <c:v>Pogoń Szczecin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658</c:v>
                </c:pt>
                <c:pt idx="1">
                  <c:v>686</c:v>
                </c:pt>
                <c:pt idx="2">
                  <c:v>725</c:v>
                </c:pt>
                <c:pt idx="3">
                  <c:v>753</c:v>
                </c:pt>
                <c:pt idx="4">
                  <c:v>899</c:v>
                </c:pt>
                <c:pt idx="5">
                  <c:v>1075</c:v>
                </c:pt>
                <c:pt idx="6">
                  <c:v>1242</c:v>
                </c:pt>
                <c:pt idx="7">
                  <c:v>1327</c:v>
                </c:pt>
                <c:pt idx="8">
                  <c:v>1646</c:v>
                </c:pt>
                <c:pt idx="9">
                  <c:v>2152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0869560"/>
        <c:axId val="260870736"/>
      </c:barChart>
      <c:catAx>
        <c:axId val="260869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60870736"/>
        <c:crosses val="autoZero"/>
        <c:auto val="1"/>
        <c:lblAlgn val="ctr"/>
        <c:lblOffset val="100"/>
        <c:noMultiLvlLbl val="0"/>
      </c:catAx>
      <c:valAx>
        <c:axId val="260870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086956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Resovia</c:v>
                </c:pt>
                <c:pt idx="1">
                  <c:v>Miedź Legnica</c:v>
                </c:pt>
                <c:pt idx="2">
                  <c:v>Bruk-Bet Termalica Nieciecza</c:v>
                </c:pt>
                <c:pt idx="3">
                  <c:v>GKS Tychy</c:v>
                </c:pt>
                <c:pt idx="4">
                  <c:v>ŁKS Łódź</c:v>
                </c:pt>
                <c:pt idx="5">
                  <c:v>Arka Gdynia </c:v>
                </c:pt>
                <c:pt idx="6">
                  <c:v>Korona Kielce</c:v>
                </c:pt>
                <c:pt idx="7">
                  <c:v>Radomiak Radom</c:v>
                </c:pt>
                <c:pt idx="8">
                  <c:v>Górnik Łęczna</c:v>
                </c:pt>
                <c:pt idx="9">
                  <c:v>Widzew Łódź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468</c:v>
                </c:pt>
                <c:pt idx="1">
                  <c:v>484</c:v>
                </c:pt>
                <c:pt idx="2">
                  <c:v>556</c:v>
                </c:pt>
                <c:pt idx="3">
                  <c:v>584</c:v>
                </c:pt>
                <c:pt idx="4">
                  <c:v>679</c:v>
                </c:pt>
                <c:pt idx="5">
                  <c:v>745</c:v>
                </c:pt>
                <c:pt idx="6">
                  <c:v>768</c:v>
                </c:pt>
                <c:pt idx="7">
                  <c:v>791</c:v>
                </c:pt>
                <c:pt idx="8">
                  <c:v>795</c:v>
                </c:pt>
                <c:pt idx="9">
                  <c:v>837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534696032"/>
        <c:axId val="534694464"/>
      </c:barChart>
      <c:catAx>
        <c:axId val="534696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34694464"/>
        <c:crosses val="autoZero"/>
        <c:auto val="1"/>
        <c:lblAlgn val="ctr"/>
        <c:lblOffset val="100"/>
        <c:noMultiLvlLbl val="0"/>
      </c:catAx>
      <c:valAx>
        <c:axId val="534694464"/>
        <c:scaling>
          <c:orientation val="minMax"/>
          <c:max val="9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46960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Karol Linetty</c:v>
                </c:pt>
                <c:pt idx="1">
                  <c:v>Bartosz Bereszyński</c:v>
                </c:pt>
                <c:pt idx="2">
                  <c:v>Jakub Moder</c:v>
                </c:pt>
                <c:pt idx="3">
                  <c:v>Mateusz Klich</c:v>
                </c:pt>
                <c:pt idx="4">
                  <c:v>Tymoteusz Puchacz</c:v>
                </c:pt>
                <c:pt idx="5">
                  <c:v>Jan Bednarek</c:v>
                </c:pt>
                <c:pt idx="6">
                  <c:v>Arkadiusz Milik</c:v>
                </c:pt>
                <c:pt idx="7">
                  <c:v>Piotr Zieliński</c:v>
                </c:pt>
                <c:pt idx="8">
                  <c:v>Wojciech Szczęsny 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954</c:v>
                </c:pt>
                <c:pt idx="1">
                  <c:v>1213</c:v>
                </c:pt>
                <c:pt idx="2">
                  <c:v>1406</c:v>
                </c:pt>
                <c:pt idx="3">
                  <c:v>1465</c:v>
                </c:pt>
                <c:pt idx="4">
                  <c:v>1525</c:v>
                </c:pt>
                <c:pt idx="5">
                  <c:v>1541</c:v>
                </c:pt>
                <c:pt idx="6">
                  <c:v>1615</c:v>
                </c:pt>
                <c:pt idx="7">
                  <c:v>2082</c:v>
                </c:pt>
                <c:pt idx="8">
                  <c:v>2465</c:v>
                </c:pt>
                <c:pt idx="9">
                  <c:v>6451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4693288"/>
        <c:axId val="534695248"/>
      </c:barChart>
      <c:catAx>
        <c:axId val="534693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34695248"/>
        <c:crosses val="autoZero"/>
        <c:auto val="1"/>
        <c:lblAlgn val="ctr"/>
        <c:lblOffset val="100"/>
        <c:noMultiLvlLbl val="0"/>
      </c:catAx>
      <c:valAx>
        <c:axId val="534695248"/>
        <c:scaling>
          <c:orientation val="minMax"/>
          <c:max val="6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469328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0.71766</cdr:x>
      <cdr:y>0.65671</cdr:y>
    </cdr:from>
    <cdr:to>
      <cdr:x>0.96592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98557" y="1932062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2021-07-19T09:38:00Z</dcterms:created>
  <dcterms:modified xsi:type="dcterms:W3CDTF">2021-07-19T09:38:00Z</dcterms:modified>
</cp:coreProperties>
</file>