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021F8F">
        <w:rPr>
          <w:rFonts w:ascii="Verdana" w:hAnsi="Verdana"/>
          <w:sz w:val="20"/>
          <w:szCs w:val="20"/>
        </w:rPr>
        <w:t>21</w:t>
      </w:r>
      <w:r w:rsidR="00A145D6">
        <w:rPr>
          <w:rFonts w:ascii="Verdana" w:hAnsi="Verdana"/>
          <w:sz w:val="20"/>
          <w:szCs w:val="20"/>
        </w:rPr>
        <w:t xml:space="preserve"> kwietnia</w:t>
      </w:r>
      <w:r w:rsidR="00E77D25">
        <w:rPr>
          <w:rFonts w:ascii="Verdana" w:hAnsi="Verdana"/>
          <w:sz w:val="20"/>
          <w:szCs w:val="20"/>
        </w:rPr>
        <w:t xml:space="preserve">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17705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i Widzew najlepsi medialnie w swoich ligach. Lewandowski z miażdżącą przewagą</w:t>
      </w:r>
    </w:p>
    <w:p w:rsidR="00E77D25" w:rsidRDefault="00A17705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marcu nie doszło do znaczących zmian w rankingach medialności. W PKO BP Ekstraklasie po raz kolejny najlepsza okazała się Legia Warszawa, a w Fortuna I Lidze tym razem triumfował Widzew Łódź. W zestawieniu polskich piłkarzy ponownie równych sobie nie miał Robert Lewandowski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A17705" w:rsidRDefault="00E77D2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</w:t>
      </w:r>
      <w:r w:rsidR="00A17705">
        <w:rPr>
          <w:rFonts w:ascii="Verdana" w:hAnsi="Verdana"/>
          <w:sz w:val="20"/>
          <w:szCs w:val="20"/>
        </w:rPr>
        <w:t xml:space="preserve">drugi miesiąc z rzędu była nie tylko najbardziej medialnym, ale także najlepszym zespołem PKO BP Ekstraklasy. Stołeczna drużyna odnotowała bowiem w marcu trzy ligowe zwycięstwa, którego to czynu nie powtórzył żaden inny zespół. „Wojskowym” gorzej powiodło się w Fortuna Pucharze Polski, w którym odpadli w ¼ finału po przegranej z Piastem Gliwice. </w:t>
      </w:r>
    </w:p>
    <w:p w:rsidR="00A17705" w:rsidRDefault="00A1770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Drugiemu w zestawieniu medialności Lechowi Poznań wiodło się zdecydowanie gorzej. „Kolejorz” także odpadł z krajowego pucharu, a dodatkowo w lidze punktował znacznie gorzej od Legii. Poznaniacy w marcu na 9 możliwych punktów zdobyli tylko 4. Słabe wyniki sportowe pobudziły dywagacje o potencjalnym zwolnieniu trenera Dariusza Żurawia, które było </w:t>
      </w:r>
      <w:r w:rsidR="00561080">
        <w:rPr>
          <w:rFonts w:ascii="Verdana" w:hAnsi="Verdana"/>
          <w:sz w:val="20"/>
          <w:szCs w:val="20"/>
        </w:rPr>
        <w:t>niezwykle popularnym tematem w mediach</w:t>
      </w:r>
      <w:r>
        <w:rPr>
          <w:rFonts w:ascii="Verdana" w:hAnsi="Verdana"/>
          <w:sz w:val="20"/>
          <w:szCs w:val="20"/>
        </w:rPr>
        <w:t xml:space="preserve"> przez wiele tygodni.</w:t>
      </w:r>
    </w:p>
    <w:p w:rsidR="00561080" w:rsidRDefault="0056108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najniższym stopniu podium po raz kolejny uplasował się Śląsk Wrocław. Większym zaskoczeniem jest czwarte miejsce Pogoni Szczecin, która po raz kolejny znalazła się w czołowej piątce zestawienia. „Portowcy” po porażce z Lechem </w:t>
      </w:r>
      <w:r w:rsidR="00021F8F">
        <w:rPr>
          <w:rFonts w:ascii="Verdana" w:hAnsi="Verdana"/>
          <w:sz w:val="20"/>
          <w:szCs w:val="20"/>
        </w:rPr>
        <w:t>Poznań (która była trzecią z rzę</w:t>
      </w:r>
      <w:r>
        <w:rPr>
          <w:rFonts w:ascii="Verdana" w:hAnsi="Verdana"/>
          <w:sz w:val="20"/>
          <w:szCs w:val="20"/>
        </w:rPr>
        <w:t xml:space="preserve">du) wygrali dwa kolejne ligowe spotkania i na koniec marca byli v-ce liderami ligowej tabeli. Na uwagę zasługuje także miejsce w czołowej dziesiątce Rakowa Częstochowa. Klub spod Jasnej Góry co prawda w lidze odnotował trzy remisy, ale awansował do półfinału Pucharu Polski po zwycięstwie z Lechem Poznań, co pozwoliło mu na zwiększenie liczby publikacji. </w:t>
      </w:r>
    </w:p>
    <w:p w:rsidR="007A0BBE" w:rsidRDefault="0056108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0D32B82" wp14:editId="23E6C2A0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lastRenderedPageBreak/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561080">
        <w:rPr>
          <w:rFonts w:ascii="Verdana" w:hAnsi="Verdana" w:cs="Tahoma"/>
          <w:b/>
          <w:sz w:val="20"/>
          <w:szCs w:val="20"/>
        </w:rPr>
        <w:t>marcu</w:t>
      </w:r>
      <w:r w:rsidR="00BF0237">
        <w:rPr>
          <w:rFonts w:ascii="Verdana" w:hAnsi="Verdana" w:cs="Tahoma"/>
          <w:b/>
          <w:sz w:val="20"/>
          <w:szCs w:val="20"/>
        </w:rPr>
        <w:t xml:space="preserve"> 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021F8F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61080">
        <w:rPr>
          <w:rFonts w:ascii="Verdana" w:hAnsi="Verdana"/>
          <w:sz w:val="20"/>
          <w:szCs w:val="20"/>
        </w:rPr>
        <w:t>marcu najlepszy medialnie w Fortuna I</w:t>
      </w:r>
      <w:r>
        <w:rPr>
          <w:rFonts w:ascii="Verdana" w:hAnsi="Verdana"/>
          <w:sz w:val="20"/>
          <w:szCs w:val="20"/>
        </w:rPr>
        <w:t xml:space="preserve">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561080">
        <w:rPr>
          <w:rFonts w:ascii="Verdana" w:hAnsi="Verdana"/>
          <w:sz w:val="20"/>
          <w:szCs w:val="20"/>
        </w:rPr>
        <w:t xml:space="preserve">okazał się Widzew Łódź. </w:t>
      </w:r>
      <w:r w:rsidR="005044DE">
        <w:rPr>
          <w:rFonts w:ascii="Verdana" w:hAnsi="Verdana"/>
          <w:sz w:val="20"/>
          <w:szCs w:val="20"/>
        </w:rPr>
        <w:t xml:space="preserve">Wszystko za sprawą udanych występów oraz niezwykle medialnego spotkania derbowego z Łódzkim Klubem Sportowym. „Widzewiacy” w marcu odnieśli trzy ligowe zwycięstwa i dwa remisy (m.in. ze wspomnianym ŁKS-em), dzięki czemu byli najlepiej punktującym klubem zaplecza Ekstraklasy w tym miesiącu. Na kolejnych miejscach znaleźli się stali bywalcy czołówki zestawienia – Korona Kielce, Arka Gdynia oraz Radomiak. W przypadku tego drugiego zespołu warto podkreślić awans do ½ finału Pucharu Polski po wygraniu z ligowym rywalem – Puszczą Niepołomice.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66CC75E" wp14:editId="19105355">
            <wp:extent cx="5571649" cy="2942033"/>
            <wp:effectExtent l="0" t="0" r="10160" b="1079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5044DE">
        <w:rPr>
          <w:rFonts w:ascii="Verdana" w:hAnsi="Verdana" w:cs="Tahoma"/>
          <w:b/>
          <w:sz w:val="20"/>
          <w:szCs w:val="20"/>
        </w:rPr>
        <w:t>marcu</w:t>
      </w:r>
      <w:r w:rsidR="00323667">
        <w:rPr>
          <w:rFonts w:ascii="Verdana" w:hAnsi="Verdana" w:cs="Tahoma"/>
          <w:b/>
          <w:sz w:val="20"/>
          <w:szCs w:val="20"/>
        </w:rPr>
        <w:t xml:space="preserve"> 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044DE" w:rsidRDefault="00323667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 w:rsidR="005044DE">
        <w:rPr>
          <w:rFonts w:ascii="Verdana" w:hAnsi="Verdana"/>
          <w:sz w:val="20"/>
          <w:szCs w:val="20"/>
        </w:rPr>
        <w:t>ilniejszych europejskich lig</w:t>
      </w:r>
      <w:r>
        <w:rPr>
          <w:rFonts w:ascii="Verdana" w:hAnsi="Verdana"/>
          <w:sz w:val="20"/>
          <w:szCs w:val="20"/>
        </w:rPr>
        <w:t xml:space="preserve"> </w:t>
      </w:r>
      <w:r w:rsidR="005044DE">
        <w:rPr>
          <w:rFonts w:ascii="Verdana" w:hAnsi="Verdana"/>
          <w:sz w:val="20"/>
          <w:szCs w:val="20"/>
        </w:rPr>
        <w:t>tradycyjnie już</w:t>
      </w:r>
      <w:r>
        <w:rPr>
          <w:rFonts w:ascii="Verdana" w:hAnsi="Verdana"/>
          <w:sz w:val="20"/>
          <w:szCs w:val="20"/>
        </w:rPr>
        <w:t xml:space="preserve"> równych sobie nie miał Robert Lewandowski.</w:t>
      </w:r>
      <w:r w:rsidR="005044DE">
        <w:rPr>
          <w:rFonts w:ascii="Verdana" w:hAnsi="Verdana"/>
          <w:sz w:val="20"/>
          <w:szCs w:val="20"/>
        </w:rPr>
        <w:t xml:space="preserve"> „RL9” w marcu strzelił aż osiem goli w czterech meczach Bayernu Monachium, ale na liczbę publikacji znaczący wpływ miały także występy w reprezentacji. </w:t>
      </w:r>
      <w:r w:rsidR="006336E5">
        <w:rPr>
          <w:rFonts w:ascii="Verdana" w:hAnsi="Verdana"/>
          <w:sz w:val="20"/>
          <w:szCs w:val="20"/>
        </w:rPr>
        <w:t>Lewandowski strzelił 3 gole w dwóch meczach kadry Paulo Sousy, ale w spotkaniu z Andorą doznał dość poważnej kontuzji. Cała sytuacja wzbudziła medialną dyskusję o występach najlepszych piłkarzy ze znacznie niże</w:t>
      </w:r>
      <w:r w:rsidR="00021F8F">
        <w:rPr>
          <w:rFonts w:ascii="Verdana" w:hAnsi="Verdana"/>
          <w:sz w:val="20"/>
          <w:szCs w:val="20"/>
        </w:rPr>
        <w:t>j notowanymi rywalami i</w:t>
      </w:r>
      <w:r w:rsidR="006336E5">
        <w:rPr>
          <w:rFonts w:ascii="Verdana" w:hAnsi="Verdana"/>
          <w:sz w:val="20"/>
          <w:szCs w:val="20"/>
        </w:rPr>
        <w:t xml:space="preserve"> </w:t>
      </w:r>
      <w:r w:rsidR="00021F8F">
        <w:rPr>
          <w:rFonts w:ascii="Verdana" w:hAnsi="Verdana"/>
          <w:sz w:val="20"/>
          <w:szCs w:val="20"/>
        </w:rPr>
        <w:t xml:space="preserve">widocznie </w:t>
      </w:r>
      <w:r w:rsidR="006336E5">
        <w:rPr>
          <w:rFonts w:ascii="Verdana" w:hAnsi="Verdana"/>
          <w:sz w:val="20"/>
          <w:szCs w:val="20"/>
        </w:rPr>
        <w:t xml:space="preserve">zwiększyła liczbę wzmianek o „Lewym”. </w:t>
      </w:r>
      <w:r w:rsidR="005044DE">
        <w:rPr>
          <w:rFonts w:ascii="Verdana" w:hAnsi="Verdana"/>
          <w:sz w:val="20"/>
          <w:szCs w:val="20"/>
        </w:rPr>
        <w:t xml:space="preserve"> </w:t>
      </w:r>
      <w:r w:rsidR="006336E5">
        <w:rPr>
          <w:rFonts w:ascii="Verdana" w:hAnsi="Verdana"/>
          <w:sz w:val="20"/>
          <w:szCs w:val="20"/>
        </w:rPr>
        <w:t xml:space="preserve">Na drugim miejscu znalazł się Arkadiusz Milik, który po przenosinach </w:t>
      </w:r>
      <w:r w:rsidR="00021F8F">
        <w:rPr>
          <w:rFonts w:ascii="Verdana" w:hAnsi="Verdana"/>
          <w:sz w:val="20"/>
          <w:szCs w:val="20"/>
        </w:rPr>
        <w:t xml:space="preserve">do </w:t>
      </w:r>
      <w:r w:rsidR="006336E5">
        <w:rPr>
          <w:rFonts w:ascii="Verdana" w:hAnsi="Verdana"/>
          <w:sz w:val="20"/>
          <w:szCs w:val="20"/>
        </w:rPr>
        <w:t xml:space="preserve">Olympique Marsylia regularnie występuje na boisku i zdobywa bramki, co przekłada się na popularność w mediach. Na uwagę po raz kolejny zasługuje także Jakub Moder, który pod koniec marca wywalczył miejsce w podstawowym składzie Brighton &amp; Hove Albion, co spotkało się z zainteresowaniem mediów. </w:t>
      </w:r>
    </w:p>
    <w:p w:rsidR="005D5DD0" w:rsidRDefault="0056108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C4A3E50" wp14:editId="69B0EB1B">
            <wp:extent cx="5566067" cy="2942033"/>
            <wp:effectExtent l="0" t="0" r="15875" b="1079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021F8F">
        <w:rPr>
          <w:rFonts w:ascii="Verdana" w:hAnsi="Verdana" w:cs="Tahoma"/>
          <w:b/>
          <w:sz w:val="20"/>
          <w:szCs w:val="20"/>
        </w:rPr>
        <w:t>marcu</w:t>
      </w:r>
      <w:r w:rsidR="00323667">
        <w:rPr>
          <w:rFonts w:ascii="Verdana" w:hAnsi="Verdana" w:cs="Tahoma"/>
          <w:b/>
          <w:sz w:val="20"/>
          <w:szCs w:val="20"/>
        </w:rPr>
        <w:t xml:space="preserve"> 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D7" w:rsidRDefault="00E26BD7" w:rsidP="00D269C7">
      <w:pPr>
        <w:spacing w:after="0" w:line="240" w:lineRule="auto"/>
      </w:pPr>
      <w:r>
        <w:separator/>
      </w:r>
    </w:p>
  </w:endnote>
  <w:endnote w:type="continuationSeparator" w:id="0">
    <w:p w:rsidR="00E26BD7" w:rsidRDefault="00E26BD7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D7" w:rsidRDefault="00E26BD7" w:rsidP="00D269C7">
      <w:pPr>
        <w:spacing w:after="0" w:line="240" w:lineRule="auto"/>
      </w:pPr>
      <w:r>
        <w:separator/>
      </w:r>
    </w:p>
  </w:footnote>
  <w:footnote w:type="continuationSeparator" w:id="0">
    <w:p w:rsidR="00E26BD7" w:rsidRDefault="00E26BD7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1F8F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A435A"/>
    <w:rsid w:val="001B6ADD"/>
    <w:rsid w:val="001C21A5"/>
    <w:rsid w:val="001C5133"/>
    <w:rsid w:val="001C55B1"/>
    <w:rsid w:val="001D0D93"/>
    <w:rsid w:val="001E5065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201B"/>
    <w:rsid w:val="002543C1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4D56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26BD7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a%203.202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a%203.202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a%203.202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Górnik Zabrze</c:v>
                </c:pt>
                <c:pt idx="1">
                  <c:v>Raków Częstochowa</c:v>
                </c:pt>
                <c:pt idx="2">
                  <c:v>Lechia Gdańsk</c:v>
                </c:pt>
                <c:pt idx="3">
                  <c:v>Jagiellonia Białystok</c:v>
                </c:pt>
                <c:pt idx="4">
                  <c:v>Wisła Kraków</c:v>
                </c:pt>
                <c:pt idx="5">
                  <c:v>Cracovia 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1756</c:v>
                </c:pt>
                <c:pt idx="1">
                  <c:v>1830</c:v>
                </c:pt>
                <c:pt idx="2">
                  <c:v>1889</c:v>
                </c:pt>
                <c:pt idx="3">
                  <c:v>2125</c:v>
                </c:pt>
                <c:pt idx="4">
                  <c:v>2145</c:v>
                </c:pt>
                <c:pt idx="5">
                  <c:v>2531</c:v>
                </c:pt>
                <c:pt idx="6">
                  <c:v>2643</c:v>
                </c:pt>
                <c:pt idx="7">
                  <c:v>2909</c:v>
                </c:pt>
                <c:pt idx="8">
                  <c:v>3159</c:v>
                </c:pt>
                <c:pt idx="9">
                  <c:v>3939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9698608"/>
        <c:axId val="499702136"/>
      </c:barChart>
      <c:catAx>
        <c:axId val="499698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99702136"/>
        <c:crosses val="autoZero"/>
        <c:auto val="1"/>
        <c:lblAlgn val="ctr"/>
        <c:lblOffset val="100"/>
        <c:noMultiLvlLbl val="0"/>
      </c:catAx>
      <c:valAx>
        <c:axId val="499702136"/>
        <c:scaling>
          <c:orientation val="minMax"/>
          <c:max val="4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969860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Odra Opole</c:v>
                </c:pt>
                <c:pt idx="1">
                  <c:v>ŁKS Łódź</c:v>
                </c:pt>
                <c:pt idx="2">
                  <c:v>Sandecja Nowy Sącz</c:v>
                </c:pt>
                <c:pt idx="3">
                  <c:v>Resovia</c:v>
                </c:pt>
                <c:pt idx="4">
                  <c:v>Górnik Łęczna</c:v>
                </c:pt>
                <c:pt idx="5">
                  <c:v>Zagłębie Sosnowiec</c:v>
                </c:pt>
                <c:pt idx="6">
                  <c:v>Radomiak Radom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681</c:v>
                </c:pt>
                <c:pt idx="1">
                  <c:v>688</c:v>
                </c:pt>
                <c:pt idx="2">
                  <c:v>693</c:v>
                </c:pt>
                <c:pt idx="3">
                  <c:v>786</c:v>
                </c:pt>
                <c:pt idx="4">
                  <c:v>802</c:v>
                </c:pt>
                <c:pt idx="5">
                  <c:v>802</c:v>
                </c:pt>
                <c:pt idx="6">
                  <c:v>842</c:v>
                </c:pt>
                <c:pt idx="7">
                  <c:v>1010</c:v>
                </c:pt>
                <c:pt idx="8">
                  <c:v>1086</c:v>
                </c:pt>
                <c:pt idx="9">
                  <c:v>1259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99704880"/>
        <c:axId val="499705272"/>
      </c:barChart>
      <c:catAx>
        <c:axId val="499704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99705272"/>
        <c:crosses val="autoZero"/>
        <c:auto val="1"/>
        <c:lblAlgn val="ctr"/>
        <c:lblOffset val="100"/>
        <c:noMultiLvlLbl val="0"/>
      </c:catAx>
      <c:valAx>
        <c:axId val="499705272"/>
        <c:scaling>
          <c:orientation val="minMax"/>
          <c:max val="13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970488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Jan Bednarek</c:v>
                </c:pt>
                <c:pt idx="1">
                  <c:v>Kamil Grosicki</c:v>
                </c:pt>
                <c:pt idx="2">
                  <c:v>Jakub Moder</c:v>
                </c:pt>
                <c:pt idx="3">
                  <c:v>Mateusz Klich</c:v>
                </c:pt>
                <c:pt idx="4">
                  <c:v>Kamil Glik</c:v>
                </c:pt>
                <c:pt idx="5">
                  <c:v>Piotr Zieliński</c:v>
                </c:pt>
                <c:pt idx="6">
                  <c:v>Wojciech Szczęsny </c:v>
                </c:pt>
                <c:pt idx="7">
                  <c:v>Krzysztof Piątek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1076</c:v>
                </c:pt>
                <c:pt idx="1">
                  <c:v>1077</c:v>
                </c:pt>
                <c:pt idx="2">
                  <c:v>1160</c:v>
                </c:pt>
                <c:pt idx="3">
                  <c:v>1213</c:v>
                </c:pt>
                <c:pt idx="4">
                  <c:v>1216</c:v>
                </c:pt>
                <c:pt idx="5">
                  <c:v>1488</c:v>
                </c:pt>
                <c:pt idx="6">
                  <c:v>1775</c:v>
                </c:pt>
                <c:pt idx="7">
                  <c:v>1871</c:v>
                </c:pt>
                <c:pt idx="8">
                  <c:v>2073</c:v>
                </c:pt>
                <c:pt idx="9">
                  <c:v>6462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4262560"/>
        <c:axId val="494265304"/>
      </c:barChart>
      <c:catAx>
        <c:axId val="4942625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94265304"/>
        <c:crosses val="autoZero"/>
        <c:auto val="1"/>
        <c:lblAlgn val="ctr"/>
        <c:lblOffset val="100"/>
        <c:noMultiLvlLbl val="0"/>
      </c:catAx>
      <c:valAx>
        <c:axId val="494265304"/>
        <c:scaling>
          <c:orientation val="minMax"/>
          <c:max val="6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42625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2021-04-20T09:25:00Z</dcterms:created>
  <dcterms:modified xsi:type="dcterms:W3CDTF">2021-04-20T09:25:00Z</dcterms:modified>
</cp:coreProperties>
</file>