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2006FD">
        <w:rPr>
          <w:rFonts w:ascii="Verdana" w:hAnsi="Verdana"/>
          <w:sz w:val="20"/>
          <w:szCs w:val="20"/>
        </w:rPr>
        <w:t>1</w:t>
      </w:r>
      <w:r w:rsidR="007B77B8">
        <w:rPr>
          <w:rFonts w:ascii="Verdana" w:hAnsi="Verdana"/>
          <w:sz w:val="20"/>
          <w:szCs w:val="20"/>
        </w:rPr>
        <w:t>6</w:t>
      </w:r>
      <w:r w:rsidR="00CA5BA3">
        <w:rPr>
          <w:rFonts w:ascii="Verdana" w:hAnsi="Verdana"/>
          <w:sz w:val="20"/>
          <w:szCs w:val="20"/>
        </w:rPr>
        <w:t xml:space="preserve"> listopad</w:t>
      </w:r>
      <w:r w:rsidR="002006FD">
        <w:rPr>
          <w:rFonts w:ascii="Verdana" w:hAnsi="Verdana"/>
          <w:sz w:val="20"/>
          <w:szCs w:val="20"/>
        </w:rPr>
        <w:t xml:space="preserve">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CA5BA3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Liga Europy gwarantem medialnego sukcesu Lecha </w:t>
      </w:r>
    </w:p>
    <w:p w:rsidR="00FD7F2A" w:rsidRDefault="007B77B8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Lech Poznań zdominował</w:t>
      </w:r>
      <w:r w:rsidR="00143482">
        <w:rPr>
          <w:rFonts w:ascii="Verdana" w:hAnsi="Verdana"/>
          <w:b/>
          <w:sz w:val="20"/>
          <w:szCs w:val="20"/>
        </w:rPr>
        <w:t xml:space="preserve"> ranking klubów piłkarskiej PKO BP Ekstraklasy w październiku. Na bardzo dobry wynik „</w:t>
      </w:r>
      <w:proofErr w:type="spellStart"/>
      <w:r w:rsidR="00143482">
        <w:rPr>
          <w:rFonts w:ascii="Verdana" w:hAnsi="Verdana"/>
          <w:b/>
          <w:sz w:val="20"/>
          <w:szCs w:val="20"/>
        </w:rPr>
        <w:t>Kolejorza</w:t>
      </w:r>
      <w:proofErr w:type="spellEnd"/>
      <w:r w:rsidR="00143482">
        <w:rPr>
          <w:rFonts w:ascii="Verdana" w:hAnsi="Verdana"/>
          <w:b/>
          <w:sz w:val="20"/>
          <w:szCs w:val="20"/>
        </w:rPr>
        <w:t xml:space="preserve">” rzecz jasna wpłynęły występy w Lidze Europy. To pierwsza zmiana lidera zestawienia od stycznia 2019 r. </w:t>
      </w:r>
      <w:r w:rsidR="00F75E62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143482" w:rsidRDefault="0014348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Wicemistrz Polski w październiku rozegrał trzy mecze w europejskich pucharach. Najpierw na początku miesiąca wywalczył awans do fazy grupowej Ligi Europy pokonując belgijskie Charleroi, a następnie już w ramach tych rozgrywek odniósł porażki z </w:t>
      </w:r>
      <w:proofErr w:type="spellStart"/>
      <w:r>
        <w:rPr>
          <w:rFonts w:ascii="Verdana" w:hAnsi="Verdana"/>
          <w:sz w:val="20"/>
          <w:szCs w:val="20"/>
        </w:rPr>
        <w:t>Benfiką</w:t>
      </w:r>
      <w:proofErr w:type="spellEnd"/>
      <w:r>
        <w:rPr>
          <w:rFonts w:ascii="Verdana" w:hAnsi="Verdana"/>
          <w:sz w:val="20"/>
          <w:szCs w:val="20"/>
        </w:rPr>
        <w:t xml:space="preserve"> Lizboną oraz Glasgow </w:t>
      </w:r>
      <w:proofErr w:type="spellStart"/>
      <w:r>
        <w:rPr>
          <w:rFonts w:ascii="Verdana" w:hAnsi="Verdana"/>
          <w:sz w:val="20"/>
          <w:szCs w:val="20"/>
        </w:rPr>
        <w:t>Rangers</w:t>
      </w:r>
      <w:proofErr w:type="spellEnd"/>
      <w:r>
        <w:rPr>
          <w:rFonts w:ascii="Verdana" w:hAnsi="Verdana"/>
          <w:sz w:val="20"/>
          <w:szCs w:val="20"/>
        </w:rPr>
        <w:t xml:space="preserve">. Każde z tych spotkań było szeroko komentowane nie tylko w prasie, radiu, telewizji czy Internecie, ale także w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media. 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 xml:space="preserve">” odnotował tam w październiku blisko 47 tys.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wzmianek, podczas gdy druga Legia Warszawa nieco ponad 30 tys. </w:t>
      </w:r>
      <w:r w:rsidR="001B6ADD">
        <w:rPr>
          <w:rFonts w:ascii="Verdana" w:hAnsi="Verdana"/>
          <w:sz w:val="20"/>
          <w:szCs w:val="20"/>
        </w:rPr>
        <w:t>To pierwsza zmiana lidera rankingu PRESS-SERVICE Monitoring Mediów od stycznia 2019 r., kiedy Legię na miesiąc zdetronizowała Wisła Kraków.</w:t>
      </w:r>
    </w:p>
    <w:p w:rsidR="005A2972" w:rsidRDefault="005A297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Drugie miejsce zajęła Legia Warszawa, dla której październik rozpoczął się od niespodziewanej przez polskich kibiców porażki z Karabachem </w:t>
      </w:r>
      <w:proofErr w:type="spellStart"/>
      <w:r>
        <w:rPr>
          <w:rFonts w:ascii="Verdana" w:hAnsi="Verdana"/>
          <w:sz w:val="20"/>
          <w:szCs w:val="20"/>
        </w:rPr>
        <w:t>Agdam</w:t>
      </w:r>
      <w:proofErr w:type="spellEnd"/>
      <w:r>
        <w:rPr>
          <w:rFonts w:ascii="Verdana" w:hAnsi="Verdana"/>
          <w:sz w:val="20"/>
          <w:szCs w:val="20"/>
        </w:rPr>
        <w:t xml:space="preserve"> w ostatniej rundzie eliminacji do Ligi Europy. Po tym meczu na stołeczny klub wylała się fala krytyki, zarówno w mediach, jak i w komentarzach w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media. Co więcej, kilka dni później warszawianie przegrali w meczu o Superpuchar Polski z Cracovią, notując dwie porażki w pierwszych trzech meczach pod wodzą nowego szkoleniowca – Czesława Michniewicza. Dalsza część października była już zdecydowanie lepsza, a Legia w trzech ligowych spotkaniach uzbierała siedem punktów. </w:t>
      </w:r>
    </w:p>
    <w:p w:rsidR="008E7695" w:rsidRDefault="005A297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trzecim miejscu zestawienia znalazł się zdobywca Superpucharu Polski – Cracovia, która nieznacznie wyprzedziła Śląsk Wrocław. Pierwszą piątkę standardowo uzupełniła Wisła Kraków. Pomimo świetnych rezultatów sportowych, Raków Częstochowa w zestawieniu medialności znalazł się dopiero na 11. miejscu. </w:t>
      </w:r>
    </w:p>
    <w:p w:rsidR="007A0BBE" w:rsidRDefault="008525CD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193BD87" wp14:editId="608B5D18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lastRenderedPageBreak/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październiku </w:t>
      </w:r>
      <w:r w:rsidR="00C43BF2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7B77B8" w:rsidRDefault="0079567E" w:rsidP="007B77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5A2972">
        <w:rPr>
          <w:rFonts w:ascii="Verdana" w:hAnsi="Verdana"/>
          <w:sz w:val="20"/>
          <w:szCs w:val="20"/>
        </w:rPr>
        <w:t xml:space="preserve"> po raz kolejny nie doszło do zmian w czołówce, do której należą: </w:t>
      </w:r>
      <w:r w:rsidR="00A561B9">
        <w:rPr>
          <w:rFonts w:ascii="Verdana" w:hAnsi="Verdana"/>
          <w:sz w:val="20"/>
          <w:szCs w:val="20"/>
        </w:rPr>
        <w:t xml:space="preserve">beniaminek Widzew Łódź, spadkowicze z PKO BP Ekstraklasy – Korona Kielce i Arka Gdynia – a także Radomiak Radom, który w poprzednim sezonie przegrał z Wartą Poznań w barażach o awans do najwyższej </w:t>
      </w:r>
      <w:r w:rsidR="005A2972">
        <w:rPr>
          <w:rFonts w:ascii="Verdana" w:hAnsi="Verdana"/>
          <w:sz w:val="20"/>
          <w:szCs w:val="20"/>
        </w:rPr>
        <w:t xml:space="preserve">klasy rozgrywkowej w Polsce. W październiku najlepsza była drużyna z Kielc, która jako jedyna obok Widzewa przekroczyła 1000 publikacji w zestawieniu PRESS-SERVICE Monitoring Mediów. </w:t>
      </w:r>
    </w:p>
    <w:p w:rsidR="00C23ED8" w:rsidRPr="002100F7" w:rsidRDefault="008525CD" w:rsidP="007B77B8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5F3348" wp14:editId="6932F55B">
            <wp:extent cx="5571649" cy="2942033"/>
            <wp:effectExtent l="0" t="0" r="10160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październiku </w:t>
      </w:r>
      <w:r w:rsidR="003E182D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7C53C9" w:rsidRDefault="00C42C50" w:rsidP="007E4D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</w:t>
      </w:r>
      <w:r w:rsidR="007C53C9">
        <w:rPr>
          <w:rFonts w:ascii="Verdana" w:hAnsi="Verdana"/>
          <w:sz w:val="20"/>
          <w:szCs w:val="20"/>
        </w:rPr>
        <w:t>październikowego</w:t>
      </w:r>
      <w:r>
        <w:rPr>
          <w:rFonts w:ascii="Verdana" w:hAnsi="Verdana"/>
          <w:sz w:val="20"/>
          <w:szCs w:val="20"/>
        </w:rPr>
        <w:t xml:space="preserve">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>h lig</w:t>
      </w:r>
      <w:r w:rsidR="005D5DD0">
        <w:rPr>
          <w:rFonts w:ascii="Verdana" w:hAnsi="Verdana"/>
          <w:sz w:val="20"/>
          <w:szCs w:val="20"/>
        </w:rPr>
        <w:t>, po raz kolejny został Robert Lewandowski</w:t>
      </w:r>
      <w:r w:rsidR="00C9448D">
        <w:rPr>
          <w:rFonts w:ascii="Verdana" w:hAnsi="Verdana"/>
          <w:sz w:val="20"/>
          <w:szCs w:val="20"/>
        </w:rPr>
        <w:t xml:space="preserve">. </w:t>
      </w:r>
      <w:r w:rsidR="00A2507F">
        <w:rPr>
          <w:rFonts w:ascii="Verdana" w:hAnsi="Verdana"/>
          <w:sz w:val="20"/>
          <w:szCs w:val="20"/>
        </w:rPr>
        <w:t xml:space="preserve">„RL9” </w:t>
      </w:r>
      <w:r w:rsidR="007C53C9">
        <w:rPr>
          <w:rFonts w:ascii="Verdana" w:hAnsi="Verdana"/>
          <w:sz w:val="20"/>
          <w:szCs w:val="20"/>
        </w:rPr>
        <w:t xml:space="preserve">w październiku odnotował wyjątkowo dużą przewagę – blisko cztery razy więcej publikacji niż drugi piłkarz w zestawieniu. Najlepszy polski piłkarz w tym okresie zdobył dziewięć bramek oraz zaliczył jedną asystę. Pomimo braku gry w klubie, nadal bardzo popularny w mediach jest Arkadiusz Milik, który zajął drugie miejsce w zestawieniu. Tuż za nim w zestawieniu znalazł się Piotr Zieliński, który w październiku nie grał przez zakażenie </w:t>
      </w:r>
      <w:proofErr w:type="spellStart"/>
      <w:r w:rsidR="007C53C9">
        <w:rPr>
          <w:rFonts w:ascii="Verdana" w:hAnsi="Verdana"/>
          <w:sz w:val="20"/>
          <w:szCs w:val="20"/>
        </w:rPr>
        <w:t>koronawirusem</w:t>
      </w:r>
      <w:proofErr w:type="spellEnd"/>
      <w:r w:rsidR="007C53C9">
        <w:rPr>
          <w:rFonts w:ascii="Verdana" w:hAnsi="Verdana"/>
          <w:sz w:val="20"/>
          <w:szCs w:val="20"/>
        </w:rPr>
        <w:t xml:space="preserve">. Rzecz jasna ta sytuacja spotkała się ze sporym zainteresowaniem mediów. Na uwagę zasługuje miejsce w pierwszej dziesiątce Sebastiana </w:t>
      </w:r>
      <w:proofErr w:type="spellStart"/>
      <w:r w:rsidR="007C53C9">
        <w:rPr>
          <w:rFonts w:ascii="Verdana" w:hAnsi="Verdana"/>
          <w:sz w:val="20"/>
          <w:szCs w:val="20"/>
        </w:rPr>
        <w:t>Walukiewicza</w:t>
      </w:r>
      <w:proofErr w:type="spellEnd"/>
      <w:r w:rsidR="007C53C9">
        <w:rPr>
          <w:rFonts w:ascii="Verdana" w:hAnsi="Verdana"/>
          <w:sz w:val="20"/>
          <w:szCs w:val="20"/>
        </w:rPr>
        <w:t xml:space="preserve">, który zbiera dobre recenzje za swoją grę w </w:t>
      </w:r>
      <w:proofErr w:type="spellStart"/>
      <w:r w:rsidR="007C53C9">
        <w:rPr>
          <w:rFonts w:ascii="Verdana" w:hAnsi="Verdana"/>
          <w:sz w:val="20"/>
          <w:szCs w:val="20"/>
        </w:rPr>
        <w:t>Cagliari</w:t>
      </w:r>
      <w:proofErr w:type="spellEnd"/>
      <w:r w:rsidR="007C53C9">
        <w:rPr>
          <w:rFonts w:ascii="Verdana" w:hAnsi="Verdana"/>
          <w:sz w:val="20"/>
          <w:szCs w:val="20"/>
        </w:rPr>
        <w:t xml:space="preserve"> </w:t>
      </w:r>
      <w:proofErr w:type="spellStart"/>
      <w:r w:rsidR="007C53C9">
        <w:rPr>
          <w:rFonts w:ascii="Verdana" w:hAnsi="Verdana"/>
          <w:sz w:val="20"/>
          <w:szCs w:val="20"/>
        </w:rPr>
        <w:t>Calcio</w:t>
      </w:r>
      <w:proofErr w:type="spellEnd"/>
      <w:r w:rsidR="007C53C9">
        <w:rPr>
          <w:rFonts w:ascii="Verdana" w:hAnsi="Verdana"/>
          <w:sz w:val="20"/>
          <w:szCs w:val="20"/>
        </w:rPr>
        <w:t xml:space="preserve">. </w:t>
      </w:r>
    </w:p>
    <w:p w:rsidR="005D5DD0" w:rsidRDefault="008525CD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DA9123A" wp14:editId="4B57A50B">
            <wp:extent cx="5566067" cy="2942033"/>
            <wp:effectExtent l="0" t="0" r="15875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październiku </w:t>
      </w:r>
      <w:r w:rsidR="003E182D">
        <w:rPr>
          <w:rFonts w:ascii="Verdana" w:hAnsi="Verdana" w:cs="Tahoma"/>
          <w:b/>
          <w:sz w:val="20"/>
          <w:szCs w:val="20"/>
        </w:rPr>
        <w:t xml:space="preserve">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77B8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FE" w:rsidRDefault="00022BFE" w:rsidP="00D269C7">
      <w:pPr>
        <w:spacing w:after="0" w:line="240" w:lineRule="auto"/>
      </w:pPr>
      <w:r>
        <w:separator/>
      </w:r>
    </w:p>
  </w:endnote>
  <w:endnote w:type="continuationSeparator" w:id="0">
    <w:p w:rsidR="00022BFE" w:rsidRDefault="00022BFE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FE" w:rsidRDefault="00022BFE" w:rsidP="00D269C7">
      <w:pPr>
        <w:spacing w:after="0" w:line="240" w:lineRule="auto"/>
      </w:pPr>
      <w:r>
        <w:separator/>
      </w:r>
    </w:p>
  </w:footnote>
  <w:footnote w:type="continuationSeparator" w:id="0">
    <w:p w:rsidR="00022BFE" w:rsidRDefault="00022BFE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22BFE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43482"/>
    <w:rsid w:val="00146EC0"/>
    <w:rsid w:val="001477D6"/>
    <w:rsid w:val="001540EE"/>
    <w:rsid w:val="00176C60"/>
    <w:rsid w:val="001A435A"/>
    <w:rsid w:val="001B6ADD"/>
    <w:rsid w:val="001C21A5"/>
    <w:rsid w:val="001C5133"/>
    <w:rsid w:val="001D0D93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24AE3"/>
    <w:rsid w:val="00531AD8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70054"/>
    <w:rsid w:val="00784F5B"/>
    <w:rsid w:val="007909C3"/>
    <w:rsid w:val="0079567E"/>
    <w:rsid w:val="007A0BBE"/>
    <w:rsid w:val="007A2650"/>
    <w:rsid w:val="007B6C23"/>
    <w:rsid w:val="007B77B8"/>
    <w:rsid w:val="007C53C9"/>
    <w:rsid w:val="007C6A02"/>
    <w:rsid w:val="007E4D56"/>
    <w:rsid w:val="007F551A"/>
    <w:rsid w:val="007F5E26"/>
    <w:rsid w:val="00803095"/>
    <w:rsid w:val="00815BE9"/>
    <w:rsid w:val="00827D3A"/>
    <w:rsid w:val="008462E8"/>
    <w:rsid w:val="008525CD"/>
    <w:rsid w:val="00872B92"/>
    <w:rsid w:val="00874475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55410"/>
    <w:rsid w:val="009B4EFD"/>
    <w:rsid w:val="009C204D"/>
    <w:rsid w:val="009D4A50"/>
    <w:rsid w:val="009F1525"/>
    <w:rsid w:val="009F19B6"/>
    <w:rsid w:val="009F26D8"/>
    <w:rsid w:val="00A07483"/>
    <w:rsid w:val="00A12A7E"/>
    <w:rsid w:val="00A158F1"/>
    <w:rsid w:val="00A15D18"/>
    <w:rsid w:val="00A22E05"/>
    <w:rsid w:val="00A2507F"/>
    <w:rsid w:val="00A25BF6"/>
    <w:rsid w:val="00A448DC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Zagłębie Lubin</c:v>
                </c:pt>
                <c:pt idx="1">
                  <c:v>Jagiellonia Białystok</c:v>
                </c:pt>
                <c:pt idx="2">
                  <c:v>Górnik Zabrze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Wisła Kraków</c:v>
                </c:pt>
                <c:pt idx="6">
                  <c:v>Śląsk Wrocław</c:v>
                </c:pt>
                <c:pt idx="7">
                  <c:v>Cracovia 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1359</c:v>
                </c:pt>
                <c:pt idx="1">
                  <c:v>1503</c:v>
                </c:pt>
                <c:pt idx="2">
                  <c:v>1537</c:v>
                </c:pt>
                <c:pt idx="3">
                  <c:v>1730</c:v>
                </c:pt>
                <c:pt idx="4">
                  <c:v>1783</c:v>
                </c:pt>
                <c:pt idx="5">
                  <c:v>2083</c:v>
                </c:pt>
                <c:pt idx="6">
                  <c:v>2317</c:v>
                </c:pt>
                <c:pt idx="7">
                  <c:v>2393</c:v>
                </c:pt>
                <c:pt idx="8">
                  <c:v>3697</c:v>
                </c:pt>
                <c:pt idx="9">
                  <c:v>4374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5758336"/>
        <c:axId val="255759872"/>
      </c:barChart>
      <c:catAx>
        <c:axId val="255758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55759872"/>
        <c:crosses val="autoZero"/>
        <c:auto val="1"/>
        <c:lblAlgn val="ctr"/>
        <c:lblOffset val="100"/>
        <c:noMultiLvlLbl val="0"/>
      </c:catAx>
      <c:valAx>
        <c:axId val="255759872"/>
        <c:scaling>
          <c:orientation val="minMax"/>
          <c:max val="4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57583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Bruk-Bet Termalica Nieciecza</c:v>
                </c:pt>
                <c:pt idx="1">
                  <c:v>Odra Opole</c:v>
                </c:pt>
                <c:pt idx="2">
                  <c:v>ŁKS Łódź</c:v>
                </c:pt>
                <c:pt idx="3">
                  <c:v>Sandecja Nowy Sącz</c:v>
                </c:pt>
                <c:pt idx="4">
                  <c:v>Górnik Łęczna</c:v>
                </c:pt>
                <c:pt idx="5">
                  <c:v>Resovia</c:v>
                </c:pt>
                <c:pt idx="6">
                  <c:v>Radomiak Radom</c:v>
                </c:pt>
                <c:pt idx="7">
                  <c:v>Arka Gdynia </c:v>
                </c:pt>
                <c:pt idx="8">
                  <c:v>Widzew Łódź</c:v>
                </c:pt>
                <c:pt idx="9">
                  <c:v>Korona Kielce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603</c:v>
                </c:pt>
                <c:pt idx="1">
                  <c:v>618</c:v>
                </c:pt>
                <c:pt idx="2">
                  <c:v>646</c:v>
                </c:pt>
                <c:pt idx="3">
                  <c:v>648</c:v>
                </c:pt>
                <c:pt idx="4">
                  <c:v>678</c:v>
                </c:pt>
                <c:pt idx="5">
                  <c:v>738</c:v>
                </c:pt>
                <c:pt idx="6">
                  <c:v>797</c:v>
                </c:pt>
                <c:pt idx="7">
                  <c:v>916</c:v>
                </c:pt>
                <c:pt idx="8">
                  <c:v>1075</c:v>
                </c:pt>
                <c:pt idx="9">
                  <c:v>1217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65876864"/>
        <c:axId val="165878400"/>
      </c:barChart>
      <c:catAx>
        <c:axId val="165876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65878400"/>
        <c:crosses val="autoZero"/>
        <c:auto val="1"/>
        <c:lblAlgn val="ctr"/>
        <c:lblOffset val="100"/>
        <c:noMultiLvlLbl val="0"/>
      </c:catAx>
      <c:valAx>
        <c:axId val="165878400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8768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Jan Bednarek</c:v>
                </c:pt>
                <c:pt idx="1">
                  <c:v>Krzysztof Piątek</c:v>
                </c:pt>
                <c:pt idx="2">
                  <c:v>Sebastian Walukiewicz</c:v>
                </c:pt>
                <c:pt idx="3">
                  <c:v>Karol Linetty</c:v>
                </c:pt>
                <c:pt idx="4">
                  <c:v>Mateusz Klich</c:v>
                </c:pt>
                <c:pt idx="5">
                  <c:v>Wojciech Szczęsny </c:v>
                </c:pt>
                <c:pt idx="6">
                  <c:v>Kamil Grosicki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609</c:v>
                </c:pt>
                <c:pt idx="1">
                  <c:v>637</c:v>
                </c:pt>
                <c:pt idx="2">
                  <c:v>639</c:v>
                </c:pt>
                <c:pt idx="3">
                  <c:v>642</c:v>
                </c:pt>
                <c:pt idx="4">
                  <c:v>703</c:v>
                </c:pt>
                <c:pt idx="5">
                  <c:v>875</c:v>
                </c:pt>
                <c:pt idx="6">
                  <c:v>998</c:v>
                </c:pt>
                <c:pt idx="7">
                  <c:v>1011</c:v>
                </c:pt>
                <c:pt idx="8">
                  <c:v>1118</c:v>
                </c:pt>
                <c:pt idx="9">
                  <c:v>4087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916672"/>
        <c:axId val="165918208"/>
      </c:barChart>
      <c:catAx>
        <c:axId val="165916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65918208"/>
        <c:crosses val="autoZero"/>
        <c:auto val="1"/>
        <c:lblAlgn val="ctr"/>
        <c:lblOffset val="100"/>
        <c:noMultiLvlLbl val="0"/>
      </c:catAx>
      <c:valAx>
        <c:axId val="165918208"/>
        <c:scaling>
          <c:orientation val="minMax"/>
          <c:max val="4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9166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14</cp:revision>
  <dcterms:created xsi:type="dcterms:W3CDTF">2020-09-13T07:48:00Z</dcterms:created>
  <dcterms:modified xsi:type="dcterms:W3CDTF">2020-11-16T12:49:00Z</dcterms:modified>
</cp:coreProperties>
</file>