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53" w:rsidRDefault="00895153" w:rsidP="00895153">
      <w:pPr>
        <w:jc w:val="right"/>
        <w:rPr>
          <w:bCs/>
        </w:rPr>
      </w:pPr>
    </w:p>
    <w:p w:rsidR="00895153" w:rsidRDefault="00895153" w:rsidP="00895153">
      <w:pPr>
        <w:jc w:val="right"/>
        <w:rPr>
          <w:bCs/>
        </w:rPr>
      </w:pPr>
      <w:r w:rsidRPr="00895153">
        <w:rPr>
          <w:bCs/>
        </w:rPr>
        <w:t>Poznań, 1 lutego 2021 roku</w:t>
      </w:r>
    </w:p>
    <w:p w:rsidR="00895153" w:rsidRPr="00895153" w:rsidRDefault="00895153" w:rsidP="00895153">
      <w:pPr>
        <w:jc w:val="center"/>
        <w:rPr>
          <w:rFonts w:ascii="Arial" w:hAnsi="Arial" w:cs="Arial"/>
          <w:bCs/>
        </w:rPr>
      </w:pPr>
      <w:r>
        <w:rPr>
          <w:b/>
          <w:bCs/>
          <w:sz w:val="32"/>
          <w:szCs w:val="32"/>
        </w:rPr>
        <w:br/>
      </w:r>
      <w:r w:rsidRPr="00895153">
        <w:rPr>
          <w:bCs/>
          <w:sz w:val="32"/>
          <w:szCs w:val="32"/>
        </w:rPr>
        <w:br/>
      </w:r>
      <w:r w:rsidR="003D5E36">
        <w:rPr>
          <w:rFonts w:ascii="Arial" w:hAnsi="Arial" w:cs="Arial"/>
          <w:bCs/>
        </w:rPr>
        <w:t>Dz</w:t>
      </w:r>
      <w:r w:rsidR="000D34D0">
        <w:rPr>
          <w:rFonts w:ascii="Arial" w:hAnsi="Arial" w:cs="Arial"/>
          <w:bCs/>
        </w:rPr>
        <w:t>iennikarze tęsknią za tradycyjnymi konferencjami prasowymi</w:t>
      </w:r>
      <w:bookmarkStart w:id="0" w:name="_GoBack"/>
      <w:bookmarkEnd w:id="0"/>
    </w:p>
    <w:p w:rsidR="00A51C02" w:rsidRPr="00895153" w:rsidRDefault="00A51C02" w:rsidP="007E22ED">
      <w:pPr>
        <w:jc w:val="both"/>
        <w:rPr>
          <w:rFonts w:ascii="Arial" w:hAnsi="Arial" w:cs="Arial"/>
          <w:b/>
          <w:bCs/>
        </w:rPr>
      </w:pPr>
    </w:p>
    <w:p w:rsidR="007E22ED" w:rsidRDefault="00776A91" w:rsidP="007E22ED">
      <w:pPr>
        <w:jc w:val="both"/>
        <w:rPr>
          <w:rFonts w:ascii="Arial" w:hAnsi="Arial" w:cs="Arial"/>
          <w:b/>
          <w:bCs/>
        </w:rPr>
      </w:pPr>
      <w:r w:rsidRPr="00895153">
        <w:rPr>
          <w:rFonts w:ascii="Arial" w:hAnsi="Arial" w:cs="Arial"/>
          <w:b/>
          <w:bCs/>
        </w:rPr>
        <w:t>Pomimo trwającej pandemii niemal co drugi dziennikarz (43,4%) wolałby wziąć udział w tradycyjnej konferencji offline zamiast online - wynika z ogólnopolskiego badania przeprowadzonego wśród przedstawicieli mediów.</w:t>
      </w:r>
    </w:p>
    <w:p w:rsidR="00895153" w:rsidRPr="00895153" w:rsidRDefault="00895153" w:rsidP="007E22ED">
      <w:pPr>
        <w:jc w:val="both"/>
        <w:rPr>
          <w:rFonts w:ascii="Arial" w:hAnsi="Arial" w:cs="Arial"/>
        </w:rPr>
      </w:pPr>
    </w:p>
    <w:p w:rsidR="00253721" w:rsidRPr="00895153" w:rsidRDefault="00253721" w:rsidP="00253721">
      <w:pPr>
        <w:jc w:val="both"/>
        <w:rPr>
          <w:rFonts w:ascii="Arial" w:hAnsi="Arial" w:cs="Arial"/>
        </w:rPr>
      </w:pPr>
      <w:r w:rsidRPr="00895153">
        <w:rPr>
          <w:rFonts w:ascii="Arial" w:hAnsi="Arial" w:cs="Arial"/>
        </w:rPr>
        <w:t>W badaniu wzięli udział dzi</w:t>
      </w:r>
      <w:r w:rsidR="00895153">
        <w:rPr>
          <w:rFonts w:ascii="Arial" w:hAnsi="Arial" w:cs="Arial"/>
        </w:rPr>
        <w:t>ennikarze zajmujący się różnorodną</w:t>
      </w:r>
      <w:r w:rsidRPr="00895153">
        <w:rPr>
          <w:rFonts w:ascii="Arial" w:hAnsi="Arial" w:cs="Arial"/>
        </w:rPr>
        <w:t xml:space="preserve"> tematyką, m.in. tech</w:t>
      </w:r>
      <w:r w:rsidR="00895153">
        <w:rPr>
          <w:rFonts w:ascii="Arial" w:hAnsi="Arial" w:cs="Arial"/>
        </w:rPr>
        <w:t>nologią, motoryzacją, biznesem czy</w:t>
      </w:r>
      <w:r w:rsidRPr="00895153">
        <w:rPr>
          <w:rFonts w:ascii="Arial" w:hAnsi="Arial" w:cs="Arial"/>
        </w:rPr>
        <w:t xml:space="preserve"> gospodarką. Organizatorem badania była agencja </w:t>
      </w:r>
      <w:proofErr w:type="spellStart"/>
      <w:r w:rsidRPr="00895153">
        <w:rPr>
          <w:rFonts w:ascii="Arial" w:hAnsi="Arial" w:cs="Arial"/>
        </w:rPr>
        <w:t>OneMulti</w:t>
      </w:r>
      <w:proofErr w:type="spellEnd"/>
      <w:r w:rsidRPr="00895153">
        <w:rPr>
          <w:rFonts w:ascii="Arial" w:hAnsi="Arial" w:cs="Arial"/>
        </w:rPr>
        <w:t xml:space="preserve"> wraz z zespołem analitycznym </w:t>
      </w:r>
      <w:proofErr w:type="spellStart"/>
      <w:r w:rsidRPr="00895153">
        <w:rPr>
          <w:rFonts w:ascii="Arial" w:hAnsi="Arial" w:cs="Arial"/>
        </w:rPr>
        <w:t>InsightOut</w:t>
      </w:r>
      <w:proofErr w:type="spellEnd"/>
      <w:r w:rsidRPr="00895153">
        <w:rPr>
          <w:rFonts w:ascii="Arial" w:hAnsi="Arial" w:cs="Arial"/>
        </w:rPr>
        <w:t xml:space="preserve"> Lab, a partnerami byli PRESS-SERVICE Monitoring Mediów oraz panel Ariadna. W niespełna miesiąc powstał obraz konferencji online widziany oczami dziennikarzy.</w:t>
      </w:r>
    </w:p>
    <w:p w:rsidR="00253721" w:rsidRPr="00895153" w:rsidRDefault="00253721" w:rsidP="00253721">
      <w:pPr>
        <w:jc w:val="both"/>
        <w:rPr>
          <w:rFonts w:ascii="Arial" w:hAnsi="Arial" w:cs="Arial"/>
          <w:b/>
          <w:bCs/>
        </w:rPr>
      </w:pPr>
      <w:r w:rsidRPr="00895153">
        <w:rPr>
          <w:rFonts w:ascii="Arial" w:hAnsi="Arial" w:cs="Arial"/>
          <w:b/>
          <w:bCs/>
        </w:rPr>
        <w:t xml:space="preserve">Zdecydowana większość </w:t>
      </w:r>
      <w:r w:rsidR="001949D1">
        <w:rPr>
          <w:rFonts w:ascii="Arial" w:hAnsi="Arial" w:cs="Arial"/>
          <w:b/>
          <w:bCs/>
        </w:rPr>
        <w:t xml:space="preserve">jest </w:t>
      </w:r>
      <w:r w:rsidRPr="00895153">
        <w:rPr>
          <w:rFonts w:ascii="Arial" w:hAnsi="Arial" w:cs="Arial"/>
          <w:b/>
          <w:bCs/>
        </w:rPr>
        <w:t>za tradycyjnymi konferencjami</w:t>
      </w:r>
    </w:p>
    <w:p w:rsidR="000805D6" w:rsidRPr="00895153" w:rsidRDefault="00253721" w:rsidP="00253721">
      <w:pPr>
        <w:jc w:val="both"/>
        <w:rPr>
          <w:rFonts w:ascii="Arial" w:hAnsi="Arial" w:cs="Arial"/>
        </w:rPr>
      </w:pPr>
      <w:r w:rsidRPr="00895153">
        <w:rPr>
          <w:rFonts w:ascii="Arial" w:hAnsi="Arial" w:cs="Arial"/>
        </w:rPr>
        <w:t xml:space="preserve">Aż 73,8% ankietowanych dziennikarzy </w:t>
      </w:r>
      <w:r w:rsidR="001949D1">
        <w:rPr>
          <w:rFonts w:ascii="Arial" w:hAnsi="Arial" w:cs="Arial"/>
        </w:rPr>
        <w:t xml:space="preserve">tęskni </w:t>
      </w:r>
      <w:r w:rsidR="00895153">
        <w:rPr>
          <w:rFonts w:ascii="Arial" w:hAnsi="Arial" w:cs="Arial"/>
        </w:rPr>
        <w:t>za tradycyjną, stacjonarną konferencją prasową</w:t>
      </w:r>
      <w:r w:rsidRPr="00895153">
        <w:rPr>
          <w:rFonts w:ascii="Arial" w:hAnsi="Arial" w:cs="Arial"/>
        </w:rPr>
        <w:t xml:space="preserve"> (36,9% - zdecydowanie; 36,9% - raczej), co jest zbieżne z ogólnymi preferencjami w tym zakresie, ponieważ na pytanie „</w:t>
      </w:r>
      <w:r w:rsidRPr="00895153">
        <w:rPr>
          <w:rFonts w:ascii="Arial" w:hAnsi="Arial" w:cs="Arial"/>
          <w:i/>
          <w:iCs/>
        </w:rPr>
        <w:t>W jakim typie konferencji prasowych wolisz uczestniczyć?</w:t>
      </w:r>
      <w:r w:rsidRPr="00895153">
        <w:rPr>
          <w:rFonts w:ascii="Arial" w:hAnsi="Arial" w:cs="Arial"/>
        </w:rPr>
        <w:t>”, 59% przedstawicieli mediów odpowiedziało „</w:t>
      </w:r>
      <w:r w:rsidRPr="00895153">
        <w:rPr>
          <w:rFonts w:ascii="Arial" w:hAnsi="Arial" w:cs="Arial"/>
          <w:i/>
        </w:rPr>
        <w:t xml:space="preserve">w </w:t>
      </w:r>
      <w:r w:rsidRPr="00895153">
        <w:rPr>
          <w:rFonts w:ascii="Arial" w:hAnsi="Arial" w:cs="Arial"/>
          <w:i/>
          <w:iCs/>
        </w:rPr>
        <w:t>konferencjach tradycyjnych, organizowanych w fizycznym miejscu</w:t>
      </w:r>
      <w:r w:rsidRPr="00895153">
        <w:rPr>
          <w:rFonts w:ascii="Arial" w:hAnsi="Arial" w:cs="Arial"/>
        </w:rPr>
        <w:t>”, 28,7% -„</w:t>
      </w:r>
      <w:r w:rsidRPr="00895153">
        <w:rPr>
          <w:rFonts w:ascii="Arial" w:hAnsi="Arial" w:cs="Arial"/>
          <w:i/>
          <w:iCs/>
        </w:rPr>
        <w:t xml:space="preserve">w konferencjach online, transmitowanych przez </w:t>
      </w:r>
      <w:proofErr w:type="spellStart"/>
      <w:r w:rsidRPr="00895153">
        <w:rPr>
          <w:rFonts w:ascii="Arial" w:hAnsi="Arial" w:cs="Arial"/>
          <w:i/>
          <w:iCs/>
        </w:rPr>
        <w:t>internet</w:t>
      </w:r>
      <w:proofErr w:type="spellEnd"/>
      <w:r w:rsidRPr="00895153">
        <w:rPr>
          <w:rFonts w:ascii="Arial" w:hAnsi="Arial" w:cs="Arial"/>
        </w:rPr>
        <w:t>”, a 12,3% zaznaczyło odpowiedź „</w:t>
      </w:r>
      <w:r w:rsidRPr="00895153">
        <w:rPr>
          <w:rFonts w:ascii="Arial" w:hAnsi="Arial" w:cs="Arial"/>
          <w:i/>
          <w:iCs/>
        </w:rPr>
        <w:t>trudno powiedzieć</w:t>
      </w:r>
      <w:r w:rsidRPr="00895153">
        <w:rPr>
          <w:rFonts w:ascii="Arial" w:hAnsi="Arial" w:cs="Arial"/>
        </w:rPr>
        <w:t xml:space="preserve">”. </w:t>
      </w:r>
    </w:p>
    <w:p w:rsidR="00253721" w:rsidRPr="00895153" w:rsidRDefault="00253721" w:rsidP="00253721">
      <w:pPr>
        <w:jc w:val="both"/>
        <w:rPr>
          <w:rFonts w:ascii="Arial" w:hAnsi="Arial" w:cs="Arial"/>
        </w:rPr>
      </w:pPr>
      <w:r w:rsidRPr="00895153">
        <w:rPr>
          <w:rFonts w:ascii="Arial" w:hAnsi="Arial" w:cs="Arial"/>
        </w:rPr>
        <w:t xml:space="preserve">Oznacza to, że liczba dziennikarzy, którzy tęsknią za tradycyjnymi konferencjami, jest większa niż tych, którzy wolą je od konferencji organizowanych w </w:t>
      </w:r>
      <w:proofErr w:type="spellStart"/>
      <w:r w:rsidRPr="00895153">
        <w:rPr>
          <w:rFonts w:ascii="Arial" w:hAnsi="Arial" w:cs="Arial"/>
        </w:rPr>
        <w:t>internecie</w:t>
      </w:r>
      <w:proofErr w:type="spellEnd"/>
      <w:r w:rsidRPr="00895153">
        <w:rPr>
          <w:rFonts w:ascii="Arial" w:hAnsi="Arial" w:cs="Arial"/>
        </w:rPr>
        <w:t>. Najwyraźniej część zwolenników e-konferencji od czasu do czasu również chętnie bierze udział w tradycyjnych konferencjach.</w:t>
      </w:r>
    </w:p>
    <w:p w:rsidR="00253721" w:rsidRPr="00895153" w:rsidRDefault="00253721" w:rsidP="00253721">
      <w:pPr>
        <w:jc w:val="both"/>
        <w:rPr>
          <w:rFonts w:ascii="Arial" w:hAnsi="Arial" w:cs="Arial"/>
        </w:rPr>
      </w:pPr>
      <w:r w:rsidRPr="00895153">
        <w:rPr>
          <w:rFonts w:ascii="Arial" w:hAnsi="Arial" w:cs="Arial"/>
        </w:rPr>
        <w:t>O tym, jak bardzo części dziennikarzy brakuje tradycyjnych konferencji, mogą świadczyć odpowiedzi na jedno z pytań zadanych w badaniu: „</w:t>
      </w:r>
      <w:r w:rsidRPr="00895153">
        <w:rPr>
          <w:rFonts w:ascii="Arial" w:hAnsi="Arial" w:cs="Arial"/>
          <w:i/>
          <w:iCs/>
        </w:rPr>
        <w:t xml:space="preserve">Wyobraź sobie, że obecnie, gdy trwa pandemia, masz do wyboru dwie konferencje, z których jedna odbywa się online (przez </w:t>
      </w:r>
      <w:proofErr w:type="spellStart"/>
      <w:r w:rsidRPr="00895153">
        <w:rPr>
          <w:rFonts w:ascii="Arial" w:hAnsi="Arial" w:cs="Arial"/>
          <w:i/>
          <w:iCs/>
        </w:rPr>
        <w:t>internet</w:t>
      </w:r>
      <w:proofErr w:type="spellEnd"/>
      <w:r w:rsidRPr="00895153">
        <w:rPr>
          <w:rFonts w:ascii="Arial" w:hAnsi="Arial" w:cs="Arial"/>
          <w:i/>
          <w:iCs/>
        </w:rPr>
        <w:t>), a druga tradycyjnie (offline). Który typ konferencji wybierzesz, zakładając, że obie są dla Ciebie równie ciekawe?</w:t>
      </w:r>
      <w:r w:rsidRPr="00895153">
        <w:rPr>
          <w:rFonts w:ascii="Arial" w:hAnsi="Arial" w:cs="Arial"/>
        </w:rPr>
        <w:t>”. Co zaskakujące, aż 43,4% ankietowanych dziennikarzy wybrało konferencję tradycyjną. W pytaniu zakładającym koniec pandemii konferencję offline</w:t>
      </w:r>
      <w:r w:rsidR="00CF47A4" w:rsidRPr="00895153">
        <w:rPr>
          <w:rFonts w:ascii="Arial" w:hAnsi="Arial" w:cs="Arial"/>
        </w:rPr>
        <w:t xml:space="preserve"> </w:t>
      </w:r>
      <w:r w:rsidRPr="00895153">
        <w:rPr>
          <w:rFonts w:ascii="Arial" w:hAnsi="Arial" w:cs="Arial"/>
        </w:rPr>
        <w:t>(tradycyjną) wskazało 73% badanych. Co czwarty badany (27%), mimo zakończenia pandemii, wybrał udział w konferencji online.</w:t>
      </w:r>
    </w:p>
    <w:p w:rsidR="00253721" w:rsidRDefault="00CF47A4" w:rsidP="007E22E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525770" cy="889254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153" w:rsidRDefault="00895153" w:rsidP="007E22ED">
      <w:pPr>
        <w:jc w:val="both"/>
        <w:rPr>
          <w:b/>
          <w:bCs/>
          <w:sz w:val="28"/>
          <w:szCs w:val="28"/>
        </w:rPr>
      </w:pPr>
    </w:p>
    <w:p w:rsidR="00CF47A4" w:rsidRPr="00895153" w:rsidRDefault="00CF47A4" w:rsidP="007E22ED">
      <w:pPr>
        <w:jc w:val="both"/>
        <w:rPr>
          <w:rFonts w:ascii="Arial" w:hAnsi="Arial" w:cs="Arial"/>
          <w:b/>
          <w:bCs/>
        </w:rPr>
      </w:pPr>
      <w:r w:rsidRPr="00895153">
        <w:rPr>
          <w:rFonts w:ascii="Arial" w:hAnsi="Arial" w:cs="Arial"/>
          <w:b/>
          <w:bCs/>
        </w:rPr>
        <w:t>Największe zalety konferencji online zdaniem dziennikarzy</w:t>
      </w:r>
    </w:p>
    <w:p w:rsidR="00895153" w:rsidRDefault="00CF47A4" w:rsidP="00CF47A4">
      <w:pPr>
        <w:jc w:val="both"/>
        <w:rPr>
          <w:rFonts w:ascii="Arial" w:hAnsi="Arial" w:cs="Arial"/>
        </w:rPr>
      </w:pPr>
      <w:r w:rsidRPr="00895153">
        <w:rPr>
          <w:rFonts w:ascii="Arial" w:hAnsi="Arial" w:cs="Arial"/>
        </w:rPr>
        <w:t xml:space="preserve">Niemal wszyscy (93,4%) przebadani przez </w:t>
      </w:r>
      <w:proofErr w:type="spellStart"/>
      <w:r w:rsidRPr="00895153">
        <w:rPr>
          <w:rFonts w:ascii="Arial" w:hAnsi="Arial" w:cs="Arial"/>
        </w:rPr>
        <w:t>InsightOut</w:t>
      </w:r>
      <w:proofErr w:type="spellEnd"/>
      <w:r w:rsidRPr="00895153">
        <w:rPr>
          <w:rFonts w:ascii="Arial" w:hAnsi="Arial" w:cs="Arial"/>
        </w:rPr>
        <w:t xml:space="preserve"> Lab dziennikarze brali udział w minimum jednej konferencji online zorganizowanej w 2020 r., z czego największa grupa (46,7%) uczestniczyła w od 6 do 20 takich wydarzeniach, a 20,4% - w więcej niż 21. </w:t>
      </w:r>
    </w:p>
    <w:p w:rsidR="00CF47A4" w:rsidRPr="00895153" w:rsidRDefault="00CF47A4" w:rsidP="00CF47A4">
      <w:pPr>
        <w:jc w:val="both"/>
        <w:rPr>
          <w:rFonts w:ascii="Arial" w:hAnsi="Arial" w:cs="Arial"/>
        </w:rPr>
      </w:pPr>
      <w:r w:rsidRPr="00895153">
        <w:rPr>
          <w:rFonts w:ascii="Arial" w:hAnsi="Arial" w:cs="Arial"/>
        </w:rPr>
        <w:t xml:space="preserve">Badani dziennikarze mają zatem spore porównanie i mogą rzetelnie ocenić wady i zalety konferencji organizowanych w </w:t>
      </w:r>
      <w:proofErr w:type="spellStart"/>
      <w:r w:rsidRPr="00895153">
        <w:rPr>
          <w:rFonts w:ascii="Arial" w:hAnsi="Arial" w:cs="Arial"/>
        </w:rPr>
        <w:t>internecie</w:t>
      </w:r>
      <w:proofErr w:type="spellEnd"/>
      <w:r w:rsidRPr="00895153">
        <w:rPr>
          <w:rFonts w:ascii="Arial" w:hAnsi="Arial" w:cs="Arial"/>
        </w:rPr>
        <w:t>.</w:t>
      </w:r>
    </w:p>
    <w:p w:rsidR="00CF47A4" w:rsidRPr="00895153" w:rsidRDefault="00CF47A4" w:rsidP="00CF47A4">
      <w:pPr>
        <w:jc w:val="both"/>
        <w:rPr>
          <w:rFonts w:ascii="Arial" w:hAnsi="Arial" w:cs="Arial"/>
        </w:rPr>
      </w:pPr>
      <w:r w:rsidRPr="00895153">
        <w:rPr>
          <w:rFonts w:ascii="Arial" w:hAnsi="Arial" w:cs="Arial"/>
        </w:rPr>
        <w:t>Wśród plusów (możliwość wielokrotnego wyboru) najczęściej wymieniane były:</w:t>
      </w:r>
    </w:p>
    <w:p w:rsidR="00CF47A4" w:rsidRPr="00895153" w:rsidRDefault="00CF47A4" w:rsidP="00CF47A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95153">
        <w:rPr>
          <w:rFonts w:ascii="Arial" w:hAnsi="Arial" w:cs="Arial"/>
        </w:rPr>
        <w:t>oszczędność czasu (54,1%),</w:t>
      </w:r>
    </w:p>
    <w:p w:rsidR="00CF47A4" w:rsidRPr="00895153" w:rsidRDefault="00CF47A4" w:rsidP="00CF47A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95153">
        <w:rPr>
          <w:rFonts w:ascii="Arial" w:hAnsi="Arial" w:cs="Arial"/>
        </w:rPr>
        <w:t>nietracenie czasu na dojazd na konferencję (53,3%),</w:t>
      </w:r>
    </w:p>
    <w:p w:rsidR="00CF47A4" w:rsidRPr="00895153" w:rsidRDefault="00CF47A4" w:rsidP="00CF47A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95153">
        <w:rPr>
          <w:rFonts w:ascii="Arial" w:hAnsi="Arial" w:cs="Arial"/>
        </w:rPr>
        <w:t>możliwość uczestniczenia niezależnie od miejsca, w którym odbywa się konferencja (51,6%),</w:t>
      </w:r>
    </w:p>
    <w:p w:rsidR="00CF47A4" w:rsidRPr="00895153" w:rsidRDefault="00CF47A4" w:rsidP="00CF47A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95153">
        <w:rPr>
          <w:rFonts w:ascii="Arial" w:hAnsi="Arial" w:cs="Arial"/>
        </w:rPr>
        <w:t>możliwość łatwej rejestracji i odtworzenia przebiegu konferencji w późniejszym czasie (30,3%).</w:t>
      </w:r>
    </w:p>
    <w:p w:rsidR="00CF47A4" w:rsidRDefault="00CF47A4" w:rsidP="00CF47A4">
      <w:pPr>
        <w:jc w:val="both"/>
        <w:rPr>
          <w:rFonts w:ascii="Arial" w:hAnsi="Arial" w:cs="Arial"/>
        </w:rPr>
      </w:pPr>
      <w:r w:rsidRPr="00895153">
        <w:rPr>
          <w:rFonts w:ascii="Arial" w:hAnsi="Arial" w:cs="Arial"/>
        </w:rPr>
        <w:t xml:space="preserve">Choć najpopularniejsze zalety konferencji online są wynikiem ich natury (oszczędność czasu związana np. z dojazdem), to wymieniana </w:t>
      </w:r>
      <w:r w:rsidR="00895153">
        <w:rPr>
          <w:rFonts w:ascii="Arial" w:hAnsi="Arial" w:cs="Arial"/>
        </w:rPr>
        <w:t xml:space="preserve">aż przez </w:t>
      </w:r>
      <w:r w:rsidRPr="00895153">
        <w:rPr>
          <w:rFonts w:ascii="Arial" w:hAnsi="Arial" w:cs="Arial"/>
        </w:rPr>
        <w:t xml:space="preserve">30,3% możliwość </w:t>
      </w:r>
      <w:r w:rsidRPr="00895153">
        <w:rPr>
          <w:rFonts w:ascii="Arial" w:hAnsi="Arial" w:cs="Arial"/>
          <w:b/>
        </w:rPr>
        <w:t xml:space="preserve">odtworzenia przebiegu konferencji </w:t>
      </w:r>
      <w:r w:rsidR="003D5E36">
        <w:rPr>
          <w:rFonts w:ascii="Arial" w:hAnsi="Arial" w:cs="Arial"/>
          <w:b/>
        </w:rPr>
        <w:t>p</w:t>
      </w:r>
      <w:r w:rsidR="00895153" w:rsidRPr="00895153">
        <w:rPr>
          <w:rFonts w:ascii="Arial" w:hAnsi="Arial" w:cs="Arial"/>
          <w:b/>
        </w:rPr>
        <w:t xml:space="preserve">rasowej </w:t>
      </w:r>
      <w:r w:rsidRPr="00895153">
        <w:rPr>
          <w:rFonts w:ascii="Arial" w:hAnsi="Arial" w:cs="Arial"/>
          <w:b/>
        </w:rPr>
        <w:t>w późniejszym czasie</w:t>
      </w:r>
      <w:r w:rsidRPr="00895153">
        <w:rPr>
          <w:rFonts w:ascii="Arial" w:hAnsi="Arial" w:cs="Arial"/>
        </w:rPr>
        <w:t xml:space="preserve"> zależy od organizatora wydarzenia. Warto zatem dać </w:t>
      </w:r>
      <w:r w:rsidR="00895153">
        <w:rPr>
          <w:rFonts w:ascii="Arial" w:hAnsi="Arial" w:cs="Arial"/>
        </w:rPr>
        <w:t>dziennikarzom taką możliwość.</w:t>
      </w:r>
    </w:p>
    <w:p w:rsidR="00895153" w:rsidRDefault="00895153" w:rsidP="00CF47A4">
      <w:pPr>
        <w:jc w:val="both"/>
        <w:rPr>
          <w:rFonts w:ascii="Arial" w:hAnsi="Arial" w:cs="Arial"/>
        </w:rPr>
      </w:pPr>
    </w:p>
    <w:p w:rsidR="00895153" w:rsidRPr="00895153" w:rsidRDefault="00895153" w:rsidP="00CF47A4">
      <w:pPr>
        <w:jc w:val="both"/>
        <w:rPr>
          <w:rFonts w:ascii="Arial" w:hAnsi="Arial" w:cs="Arial"/>
        </w:rPr>
      </w:pPr>
    </w:p>
    <w:p w:rsidR="00CF47A4" w:rsidRPr="00895153" w:rsidRDefault="00CF47A4" w:rsidP="00CF47A4">
      <w:pPr>
        <w:jc w:val="both"/>
        <w:rPr>
          <w:rFonts w:ascii="Arial" w:hAnsi="Arial" w:cs="Arial"/>
          <w:b/>
          <w:bCs/>
          <w:i/>
          <w:iCs/>
        </w:rPr>
      </w:pPr>
      <w:r w:rsidRPr="00895153">
        <w:rPr>
          <w:rFonts w:ascii="Arial" w:hAnsi="Arial" w:cs="Arial"/>
          <w:b/>
          <w:bCs/>
          <w:i/>
          <w:iCs/>
        </w:rPr>
        <w:t>Pełna treść raportu, opisującego dodatkowo m.in. najczęściej wymieniane przez dziennikarzy wady konferencji online oraz preferencje dotyczące maksymalnego czasu trwania konferencji</w:t>
      </w:r>
      <w:r w:rsidR="008D5BC4" w:rsidRPr="00895153">
        <w:rPr>
          <w:rFonts w:ascii="Arial" w:hAnsi="Arial" w:cs="Arial"/>
          <w:b/>
          <w:bCs/>
          <w:i/>
          <w:iCs/>
        </w:rPr>
        <w:t>,</w:t>
      </w:r>
      <w:r w:rsidRPr="00895153">
        <w:rPr>
          <w:rFonts w:ascii="Arial" w:hAnsi="Arial" w:cs="Arial"/>
          <w:b/>
          <w:bCs/>
          <w:i/>
          <w:iCs/>
        </w:rPr>
        <w:t xml:space="preserve"> znajduje się</w:t>
      </w:r>
      <w:r w:rsidR="001949D1">
        <w:rPr>
          <w:rFonts w:ascii="Arial" w:hAnsi="Arial" w:cs="Arial"/>
          <w:b/>
          <w:bCs/>
          <w:i/>
          <w:iCs/>
        </w:rPr>
        <w:t xml:space="preserve"> na &gt;&gt;&gt;</w:t>
      </w:r>
      <w:r w:rsidRPr="00895153">
        <w:rPr>
          <w:rFonts w:ascii="Arial" w:hAnsi="Arial" w:cs="Arial"/>
          <w:b/>
          <w:bCs/>
          <w:i/>
          <w:iCs/>
        </w:rPr>
        <w:t xml:space="preserve"> </w:t>
      </w:r>
      <w:hyperlink r:id="rId8" w:history="1">
        <w:r w:rsidRPr="00895153">
          <w:rPr>
            <w:rStyle w:val="Hipercze"/>
            <w:rFonts w:ascii="Arial" w:hAnsi="Arial" w:cs="Arial"/>
            <w:b/>
            <w:bCs/>
            <w:i/>
            <w:iCs/>
          </w:rPr>
          <w:t xml:space="preserve"> InsightOutLab.com</w:t>
        </w:r>
      </w:hyperlink>
    </w:p>
    <w:p w:rsidR="00CF47A4" w:rsidRPr="00895153" w:rsidRDefault="00CF47A4" w:rsidP="00CF47A4">
      <w:pPr>
        <w:jc w:val="both"/>
        <w:rPr>
          <w:rFonts w:ascii="Arial" w:hAnsi="Arial" w:cs="Arial"/>
          <w:b/>
          <w:bCs/>
        </w:rPr>
      </w:pPr>
      <w:r w:rsidRPr="00895153">
        <w:rPr>
          <w:rFonts w:ascii="Arial" w:hAnsi="Arial" w:cs="Arial"/>
          <w:b/>
          <w:bCs/>
        </w:rPr>
        <w:t>Metodologia badania</w:t>
      </w:r>
    </w:p>
    <w:p w:rsidR="001949D1" w:rsidRDefault="00CF47A4" w:rsidP="00CF47A4">
      <w:pPr>
        <w:jc w:val="both"/>
        <w:rPr>
          <w:rFonts w:ascii="Arial" w:hAnsi="Arial" w:cs="Arial"/>
        </w:rPr>
      </w:pPr>
      <w:r w:rsidRPr="00895153">
        <w:rPr>
          <w:rFonts w:ascii="Arial" w:hAnsi="Arial" w:cs="Arial"/>
        </w:rPr>
        <w:t xml:space="preserve">Badanie zostało przeprowadzone przez agencję </w:t>
      </w:r>
      <w:proofErr w:type="spellStart"/>
      <w:r w:rsidRPr="00895153">
        <w:rPr>
          <w:rFonts w:ascii="Arial" w:hAnsi="Arial" w:cs="Arial"/>
        </w:rPr>
        <w:t>OneMulti</w:t>
      </w:r>
      <w:proofErr w:type="spellEnd"/>
      <w:r w:rsidRPr="00895153">
        <w:rPr>
          <w:rFonts w:ascii="Arial" w:hAnsi="Arial" w:cs="Arial"/>
        </w:rPr>
        <w:t xml:space="preserve"> i zespół analityczny </w:t>
      </w:r>
      <w:proofErr w:type="spellStart"/>
      <w:r w:rsidRPr="00895153">
        <w:rPr>
          <w:rFonts w:ascii="Arial" w:hAnsi="Arial" w:cs="Arial"/>
        </w:rPr>
        <w:t>InsightOut</w:t>
      </w:r>
      <w:proofErr w:type="spellEnd"/>
      <w:r w:rsidRPr="00895153">
        <w:rPr>
          <w:rFonts w:ascii="Arial" w:hAnsi="Arial" w:cs="Arial"/>
        </w:rPr>
        <w:t xml:space="preserve"> Lab we współpracy z PRESS-SERVICE Monitoring Mediów za pośrednictwem systemu ankietowego Ogólnopolskiego Panelu Badawczego Ariadna w dniach od 8 grudnia 2020 r. do 4 stycznia 2021 r. metodą CAWI. Próba efektywna N=122 dziennikarzy z całej Polski.</w:t>
      </w:r>
    </w:p>
    <w:p w:rsidR="00CF47A4" w:rsidRPr="001949D1" w:rsidRDefault="001949D1" w:rsidP="00CF47A4">
      <w:pPr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1949D1">
        <w:rPr>
          <w:rFonts w:ascii="Arial" w:hAnsi="Arial" w:cs="Arial"/>
          <w:u w:val="single"/>
        </w:rPr>
        <w:t>Osoba do kontaktu</w:t>
      </w:r>
      <w:r w:rsidRPr="001949D1">
        <w:rPr>
          <w:rFonts w:ascii="Arial" w:hAnsi="Arial" w:cs="Arial"/>
          <w:b/>
          <w:bCs/>
          <w:shd w:val="clear" w:color="auto" w:fill="FFFFFF"/>
        </w:rPr>
        <w:t xml:space="preserve"> </w:t>
      </w:r>
    </w:p>
    <w:p w:rsidR="001949D1" w:rsidRPr="001949D1" w:rsidRDefault="001949D1" w:rsidP="001949D1">
      <w:pPr>
        <w:rPr>
          <w:rFonts w:ascii="Arial" w:hAnsi="Arial" w:cs="Arial"/>
          <w:shd w:val="clear" w:color="auto" w:fill="FFFFFF"/>
        </w:rPr>
      </w:pPr>
      <w:r w:rsidRPr="001949D1">
        <w:rPr>
          <w:rFonts w:ascii="Arial" w:hAnsi="Arial" w:cs="Arial"/>
          <w:b/>
          <w:bCs/>
          <w:shd w:val="clear" w:color="auto" w:fill="FFFFFF"/>
        </w:rPr>
        <w:t>Piotr Kozłowski</w:t>
      </w:r>
      <w:r w:rsidRPr="001949D1">
        <w:rPr>
          <w:rFonts w:ascii="Arial" w:hAnsi="Arial" w:cs="Arial"/>
          <w:shd w:val="clear" w:color="auto" w:fill="FFFFFF"/>
        </w:rPr>
        <w:br/>
        <w:t xml:space="preserve">story </w:t>
      </w:r>
      <w:proofErr w:type="spellStart"/>
      <w:r w:rsidRPr="001949D1">
        <w:rPr>
          <w:rFonts w:ascii="Arial" w:hAnsi="Arial" w:cs="Arial"/>
          <w:shd w:val="clear" w:color="auto" w:fill="FFFFFF"/>
        </w:rPr>
        <w:t>researcher</w:t>
      </w:r>
      <w:proofErr w:type="spellEnd"/>
      <w:r w:rsidRPr="001949D1">
        <w:rPr>
          <w:rFonts w:ascii="Arial" w:hAnsi="Arial" w:cs="Arial"/>
          <w:shd w:val="clear" w:color="auto" w:fill="FFFFFF"/>
        </w:rPr>
        <w:t xml:space="preserve"> &amp; </w:t>
      </w:r>
      <w:proofErr w:type="spellStart"/>
      <w:r w:rsidRPr="001949D1">
        <w:rPr>
          <w:rFonts w:ascii="Arial" w:hAnsi="Arial" w:cs="Arial"/>
          <w:shd w:val="clear" w:color="auto" w:fill="FFFFFF"/>
        </w:rPr>
        <w:t>analyst</w:t>
      </w:r>
      <w:proofErr w:type="spellEnd"/>
      <w:r w:rsidRPr="001949D1">
        <w:rPr>
          <w:rFonts w:ascii="Arial" w:hAnsi="Arial" w:cs="Arial"/>
          <w:shd w:val="clear" w:color="auto" w:fill="FFFFFF"/>
        </w:rPr>
        <w:br/>
      </w:r>
      <w:proofErr w:type="spellStart"/>
      <w:r>
        <w:rPr>
          <w:rFonts w:ascii="Arial" w:hAnsi="Arial" w:cs="Arial"/>
          <w:shd w:val="clear" w:color="auto" w:fill="FFFFFF"/>
        </w:rPr>
        <w:t>InsightOut</w:t>
      </w:r>
      <w:proofErr w:type="spellEnd"/>
      <w:r>
        <w:rPr>
          <w:rFonts w:ascii="Arial" w:hAnsi="Arial" w:cs="Arial"/>
          <w:shd w:val="clear" w:color="auto" w:fill="FFFFFF"/>
        </w:rPr>
        <w:t xml:space="preserve"> Lab, </w:t>
      </w:r>
      <w:proofErr w:type="spellStart"/>
      <w:r>
        <w:rPr>
          <w:rFonts w:ascii="Arial" w:hAnsi="Arial" w:cs="Arial"/>
          <w:shd w:val="clear" w:color="auto" w:fill="FFFFFF"/>
        </w:rPr>
        <w:t>OneMulti</w:t>
      </w:r>
      <w:proofErr w:type="spellEnd"/>
      <w:r>
        <w:rPr>
          <w:rFonts w:ascii="Arial" w:hAnsi="Arial" w:cs="Arial"/>
          <w:shd w:val="clear" w:color="auto" w:fill="FFFFFF"/>
        </w:rPr>
        <w:br/>
      </w:r>
      <w:hyperlink r:id="rId9" w:tgtFrame="_blank" w:history="1">
        <w:r w:rsidRPr="001949D1">
          <w:rPr>
            <w:rStyle w:val="Hipercze"/>
            <w:rFonts w:ascii="Arial" w:hAnsi="Arial" w:cs="Arial"/>
            <w:bCs/>
            <w:color w:val="auto"/>
            <w:u w:val="none"/>
            <w:shd w:val="clear" w:color="auto" w:fill="FFFFFF"/>
          </w:rPr>
          <w:t>piotr.kozlowski@onemulti.pl</w:t>
        </w:r>
      </w:hyperlink>
      <w:r>
        <w:rPr>
          <w:rFonts w:ascii="Arial" w:hAnsi="Arial" w:cs="Arial"/>
          <w:shd w:val="clear" w:color="auto" w:fill="FFFFFF"/>
        </w:rPr>
        <w:br/>
        <w:t xml:space="preserve">tel. </w:t>
      </w:r>
      <w:r w:rsidRPr="001949D1">
        <w:rPr>
          <w:rFonts w:ascii="Arial" w:hAnsi="Arial" w:cs="Arial"/>
          <w:shd w:val="clear" w:color="auto" w:fill="FFFFFF"/>
        </w:rPr>
        <w:t>604 089 960</w:t>
      </w:r>
    </w:p>
    <w:sectPr w:rsidR="001949D1" w:rsidRPr="001949D1" w:rsidSect="000805D6">
      <w:headerReference w:type="default" r:id="rId10"/>
      <w:pgSz w:w="11906" w:h="16838"/>
      <w:pgMar w:top="1417" w:right="1417" w:bottom="1417" w:left="1417" w:header="45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421" w:rsidRDefault="00F35421" w:rsidP="00185919">
      <w:pPr>
        <w:spacing w:after="0" w:line="240" w:lineRule="auto"/>
      </w:pPr>
      <w:r>
        <w:separator/>
      </w:r>
    </w:p>
  </w:endnote>
  <w:endnote w:type="continuationSeparator" w:id="0">
    <w:p w:rsidR="00F35421" w:rsidRDefault="00F35421" w:rsidP="0018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421" w:rsidRDefault="00F35421" w:rsidP="00185919">
      <w:pPr>
        <w:spacing w:after="0" w:line="240" w:lineRule="auto"/>
      </w:pPr>
      <w:r>
        <w:separator/>
      </w:r>
    </w:p>
  </w:footnote>
  <w:footnote w:type="continuationSeparator" w:id="0">
    <w:p w:rsidR="00F35421" w:rsidRDefault="00F35421" w:rsidP="00185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919" w:rsidRDefault="00185919">
    <w:pPr>
      <w:pStyle w:val="Nagwek"/>
    </w:pPr>
    <w:r>
      <w:rPr>
        <w:noProof/>
        <w:lang w:eastAsia="pl-PL"/>
      </w:rPr>
      <w:drawing>
        <wp:inline distT="0" distB="0" distL="0" distR="0">
          <wp:extent cx="1868585" cy="260350"/>
          <wp:effectExtent l="0" t="0" r="0" b="635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168" cy="291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0805D6">
      <w:t xml:space="preserve"> </w:t>
    </w:r>
    <w:r>
      <w:t xml:space="preserve"> </w:t>
    </w:r>
    <w:r>
      <w:rPr>
        <w:noProof/>
        <w:lang w:eastAsia="pl-PL"/>
      </w:rPr>
      <w:drawing>
        <wp:inline distT="0" distB="0" distL="0" distR="0">
          <wp:extent cx="1178827" cy="292100"/>
          <wp:effectExtent l="0" t="0" r="254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115" cy="335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0805D6">
      <w:t xml:space="preserve"> </w:t>
    </w:r>
    <w:r>
      <w:t xml:space="preserve">  </w:t>
    </w:r>
    <w:r w:rsidR="000805D6">
      <w:t xml:space="preserve"> </w:t>
    </w:r>
    <w:r>
      <w:t xml:space="preserve"> </w:t>
    </w:r>
    <w:r w:rsidR="000805D6">
      <w:t xml:space="preserve"> </w:t>
    </w:r>
    <w:r>
      <w:t xml:space="preserve"> </w:t>
    </w:r>
    <w:r>
      <w:rPr>
        <w:noProof/>
        <w:lang w:eastAsia="pl-PL"/>
      </w:rPr>
      <w:drawing>
        <wp:inline distT="0" distB="0" distL="0" distR="0">
          <wp:extent cx="933279" cy="323850"/>
          <wp:effectExtent l="0" t="0" r="63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279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0805D6">
      <w:t xml:space="preserve">  </w:t>
    </w:r>
    <w:r>
      <w:t xml:space="preserve">  </w:t>
    </w:r>
    <w:r>
      <w:rPr>
        <w:noProof/>
        <w:lang w:eastAsia="pl-PL"/>
      </w:rPr>
      <w:drawing>
        <wp:inline distT="0" distB="0" distL="0" distR="0">
          <wp:extent cx="1045636" cy="311150"/>
          <wp:effectExtent l="0" t="0" r="254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636" cy="311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B626F"/>
    <w:multiLevelType w:val="hybridMultilevel"/>
    <w:tmpl w:val="0E7C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ED"/>
    <w:rsid w:val="000805D6"/>
    <w:rsid w:val="00083884"/>
    <w:rsid w:val="000D34D0"/>
    <w:rsid w:val="000D4F72"/>
    <w:rsid w:val="00137838"/>
    <w:rsid w:val="00185919"/>
    <w:rsid w:val="001949D1"/>
    <w:rsid w:val="002444B0"/>
    <w:rsid w:val="00253721"/>
    <w:rsid w:val="002D6429"/>
    <w:rsid w:val="003D5E36"/>
    <w:rsid w:val="004417D5"/>
    <w:rsid w:val="006F1BFB"/>
    <w:rsid w:val="00776A91"/>
    <w:rsid w:val="00784750"/>
    <w:rsid w:val="007E22ED"/>
    <w:rsid w:val="00895153"/>
    <w:rsid w:val="008D5BC4"/>
    <w:rsid w:val="009972B7"/>
    <w:rsid w:val="009C1580"/>
    <w:rsid w:val="009D225B"/>
    <w:rsid w:val="00A36666"/>
    <w:rsid w:val="00A51C02"/>
    <w:rsid w:val="00C93727"/>
    <w:rsid w:val="00CF47A4"/>
    <w:rsid w:val="00E913BB"/>
    <w:rsid w:val="00F35421"/>
    <w:rsid w:val="00F4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67B897-52CF-46AD-9DDD-88EF85D0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919"/>
  </w:style>
  <w:style w:type="paragraph" w:styleId="Stopka">
    <w:name w:val="footer"/>
    <w:basedOn w:val="Normalny"/>
    <w:link w:val="StopkaZnak"/>
    <w:uiPriority w:val="99"/>
    <w:unhideWhenUsed/>
    <w:rsid w:val="00185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919"/>
  </w:style>
  <w:style w:type="paragraph" w:styleId="Akapitzlist">
    <w:name w:val="List Paragraph"/>
    <w:basedOn w:val="Normalny"/>
    <w:uiPriority w:val="34"/>
    <w:qFormat/>
    <w:rsid w:val="00CF47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476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447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17D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ghtoutlab.com/raport-konferencje-online-w-opinii-dziennikarzy-wiekszosc-przedstawicieli-mediow-teskni-za-normalnosci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iotr.kozlowski@onemult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Kozłowski</dc:creator>
  <cp:lastModifiedBy>Marlena Sosnowska</cp:lastModifiedBy>
  <cp:revision>3</cp:revision>
  <dcterms:created xsi:type="dcterms:W3CDTF">2021-02-01T09:35:00Z</dcterms:created>
  <dcterms:modified xsi:type="dcterms:W3CDTF">2021-02-01T09:36:00Z</dcterms:modified>
</cp:coreProperties>
</file>