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DA38E3" w:rsidRDefault="008B7331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DA38E3">
        <w:rPr>
          <w:rFonts w:ascii="Verdana" w:hAnsi="Verdana" w:cs="Arial"/>
          <w:color w:val="auto"/>
          <w:sz w:val="20"/>
          <w:szCs w:val="20"/>
        </w:rPr>
        <w:t>Poznań, 27</w:t>
      </w:r>
      <w:r w:rsidR="00C70C0B" w:rsidRPr="00DA38E3">
        <w:rPr>
          <w:rFonts w:ascii="Verdana" w:hAnsi="Verdana" w:cs="Arial"/>
          <w:color w:val="auto"/>
          <w:sz w:val="20"/>
          <w:szCs w:val="20"/>
        </w:rPr>
        <w:t xml:space="preserve"> października</w:t>
      </w:r>
      <w:r w:rsidR="00957A8B" w:rsidRPr="00DA38E3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EF0301" w:rsidRPr="00DA38E3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</w:p>
    <w:p w:rsidR="00957A8B" w:rsidRPr="00DA38E3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71D34" w:rsidRPr="00DA38E3" w:rsidRDefault="00957A8B" w:rsidP="008B733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DA38E3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8B7331" w:rsidRPr="00DA38E3" w:rsidRDefault="00157330" w:rsidP="00E11A13">
      <w:pPr>
        <w:jc w:val="center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r w:rsidRPr="00157330">
        <w:rPr>
          <w:rFonts w:ascii="Verdana" w:hAnsi="Verdana"/>
          <w:color w:val="auto"/>
          <w:sz w:val="20"/>
          <w:szCs w:val="20"/>
        </w:rPr>
        <w:t>Zaskakująca roszada - GKS Katowice tuż za liderem</w:t>
      </w:r>
      <w:bookmarkEnd w:id="0"/>
      <w:r w:rsidR="001D1E28" w:rsidRPr="00DA38E3">
        <w:rPr>
          <w:rFonts w:ascii="Verdana" w:hAnsi="Verdana"/>
          <w:color w:val="auto"/>
          <w:sz w:val="20"/>
          <w:szCs w:val="20"/>
        </w:rPr>
        <w:br/>
      </w:r>
      <w:r w:rsidR="004F2B9E" w:rsidRPr="00DA38E3">
        <w:rPr>
          <w:rFonts w:ascii="Verdana" w:hAnsi="Verdana"/>
          <w:color w:val="auto"/>
          <w:sz w:val="20"/>
          <w:szCs w:val="20"/>
        </w:rPr>
        <w:t>Raport „Polska Piłka”</w:t>
      </w:r>
    </w:p>
    <w:p w:rsidR="008B7331" w:rsidRPr="00DA38E3" w:rsidRDefault="008B7331" w:rsidP="008B7331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  <w:r w:rsidRPr="00DA38E3">
        <w:rPr>
          <w:rFonts w:ascii="Verdana" w:hAnsi="Verdana"/>
          <w:b/>
          <w:color w:val="auto"/>
          <w:sz w:val="20"/>
          <w:szCs w:val="20"/>
        </w:rPr>
        <w:t>Badanie „Polska Piłka”, przygotowywane cyklicznie przez „PRESS-SERVICE Monitoring Mediów”, przedstawia aktywność medialną zespołów Ekstraklasy oraz I ligi. Materiały selekcjonowane są dzięki monitoringowi ponad 1100 tytułów prasowych oraz wybranych stron internetowych.</w:t>
      </w:r>
    </w:p>
    <w:p w:rsidR="008B7331" w:rsidRPr="00DA38E3" w:rsidRDefault="008B7331" w:rsidP="008B7331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A38E3">
        <w:rPr>
          <w:rFonts w:ascii="Verdana" w:hAnsi="Verdana"/>
          <w:color w:val="auto"/>
          <w:sz w:val="20"/>
          <w:szCs w:val="20"/>
        </w:rPr>
        <w:t>We wrześniu najbardziej medialnym klubem I ligi, po raz trzeci z rzędu, został Zawisza Bydgoszcz. Zespół jako jedyny pierwszoligowiec przekroczył barierę tysiąca publikacji. Za plecami bydgoszczan zameldował się GKS Katowice, który – w porównaniu z sierpniowym badaniem – awansował o trzy pozycje. Po miesiącu nieobecności do czołowej trójki powrócił GKS Bełchatów. Z kolei wicelider z sierpnia – Zagłębie Sosnowiec – spadł tuż za podium. Pierwszą piątkę najbardziej medialnych zespołów I ligi uzupełniła Arka Gdynia.</w:t>
      </w:r>
    </w:p>
    <w:p w:rsidR="008B7331" w:rsidRPr="00DA38E3" w:rsidRDefault="008B7331" w:rsidP="008B7331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A38E3">
        <w:rPr>
          <w:rFonts w:ascii="Verdana" w:hAnsi="Verdana"/>
          <w:color w:val="auto"/>
          <w:sz w:val="20"/>
          <w:szCs w:val="20"/>
        </w:rPr>
        <w:t xml:space="preserve">Medialność klubów wpłynęła na poziom ekwiwalentu reklamowego, czyli wartość publikacji informujących o konkretnych zespołach. Gdyby kluby chciały zapłacić za powierzchnię reklamową równą artykułom na ich temat, musiałby wydać miliony złotych. Pod względem wysokości </w:t>
      </w:r>
      <w:r w:rsidR="00E11A13" w:rsidRPr="00DA38E3">
        <w:rPr>
          <w:rFonts w:ascii="Verdana" w:hAnsi="Verdana"/>
          <w:color w:val="auto"/>
          <w:sz w:val="20"/>
          <w:szCs w:val="20"/>
        </w:rPr>
        <w:t xml:space="preserve">AVE </w:t>
      </w:r>
      <w:r w:rsidRPr="00DA38E3">
        <w:rPr>
          <w:rFonts w:ascii="Verdana" w:hAnsi="Verdana"/>
          <w:color w:val="auto"/>
          <w:sz w:val="20"/>
          <w:szCs w:val="20"/>
        </w:rPr>
        <w:t xml:space="preserve">najlepiej wypadły Zawisza Bydgoszcz i GKS Bełchatów. Publikacje dotyczące każdego z klubów warte były ponad 4,7 mln zł. Barierę 4 mln zł przekroczył jeszcze GKS Katowice. Materiały zebrane na temat zespołu wyceniono na nieco ponad 4,3 mln zł. Publikacje na temat pozostałych zespołów I ligi warte były od 1,1 do 3,8 mln zł. </w:t>
      </w:r>
    </w:p>
    <w:p w:rsidR="008B7331" w:rsidRPr="00DA38E3" w:rsidRDefault="008B7331" w:rsidP="008B7331">
      <w:pPr>
        <w:spacing w:after="0" w:line="240" w:lineRule="auto"/>
        <w:jc w:val="center"/>
        <w:rPr>
          <w:rFonts w:ascii="Verdana" w:hAnsi="Verdana" w:cs="Arial"/>
          <w:color w:val="auto"/>
        </w:rPr>
      </w:pPr>
      <w:r w:rsidRPr="00DA38E3">
        <w:rPr>
          <w:rFonts w:ascii="Verdana" w:hAnsi="Verdana" w:cs="Arial"/>
          <w:noProof/>
          <w:color w:val="auto"/>
          <w:lang w:eastAsia="pl-PL"/>
        </w:rPr>
        <w:drawing>
          <wp:inline distT="0" distB="0" distL="0" distR="0" wp14:anchorId="7F4E1FAC" wp14:editId="7321F681">
            <wp:extent cx="5760720" cy="32734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liga_09.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31" w:rsidRPr="00DA38E3" w:rsidRDefault="008B7331" w:rsidP="008B7331">
      <w:pPr>
        <w:spacing w:after="0" w:line="240" w:lineRule="auto"/>
        <w:jc w:val="left"/>
        <w:rPr>
          <w:rFonts w:ascii="Verdana" w:hAnsi="Verdana" w:cs="Arial"/>
          <w:color w:val="auto"/>
        </w:rPr>
      </w:pPr>
    </w:p>
    <w:p w:rsidR="008B7331" w:rsidRPr="00DA38E3" w:rsidRDefault="008B7331" w:rsidP="008B7331">
      <w:pPr>
        <w:spacing w:line="240" w:lineRule="auto"/>
        <w:rPr>
          <w:rFonts w:ascii="Verdana" w:hAnsi="Verdana" w:cstheme="majorHAnsi"/>
          <w:b/>
          <w:color w:val="auto"/>
          <w:sz w:val="16"/>
          <w:szCs w:val="16"/>
        </w:rPr>
      </w:pPr>
      <w:r w:rsidRPr="00DA38E3">
        <w:rPr>
          <w:rFonts w:ascii="Verdana" w:hAnsi="Verdana" w:cstheme="majorHAnsi"/>
          <w:b/>
          <w:color w:val="auto"/>
          <w:sz w:val="16"/>
          <w:szCs w:val="16"/>
        </w:rPr>
        <w:t xml:space="preserve">Wykres </w:t>
      </w:r>
      <w:r w:rsidRPr="00DA38E3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DA38E3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DA38E3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DA38E3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DA38E3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DA38E3">
        <w:rPr>
          <w:rFonts w:ascii="Verdana" w:hAnsi="Verdana" w:cstheme="majorHAnsi"/>
          <w:b/>
          <w:color w:val="auto"/>
          <w:sz w:val="16"/>
          <w:szCs w:val="16"/>
        </w:rPr>
        <w:t>. TOP 5 najbardziej medialnych zespołów I ligi we wrześniu 2015 roku</w:t>
      </w:r>
    </w:p>
    <w:p w:rsidR="00C81B84" w:rsidRPr="00DA38E3" w:rsidRDefault="00C81B84" w:rsidP="00C81B84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D035DE" w:rsidRPr="00DA38E3" w:rsidRDefault="00C81B84" w:rsidP="00B202C3">
      <w:pPr>
        <w:spacing w:line="240" w:lineRule="auto"/>
        <w:rPr>
          <w:rFonts w:ascii="Verdana" w:hAnsi="Verdana"/>
          <w:color w:val="auto"/>
          <w:sz w:val="20"/>
          <w:szCs w:val="20"/>
        </w:rPr>
      </w:pPr>
      <w:r w:rsidRPr="00DA38E3">
        <w:rPr>
          <w:rFonts w:ascii="Verdana" w:hAnsi="Verdana"/>
          <w:color w:val="auto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30 września 2015 roku - analitycy firmy </w:t>
      </w:r>
      <w:r w:rsidR="0052130F" w:rsidRPr="00DA38E3">
        <w:rPr>
          <w:rFonts w:ascii="Verdana" w:hAnsi="Verdana"/>
          <w:color w:val="auto"/>
          <w:sz w:val="20"/>
          <w:szCs w:val="20"/>
        </w:rPr>
        <w:t>„</w:t>
      </w:r>
      <w:r w:rsidRPr="00DA38E3">
        <w:rPr>
          <w:rFonts w:ascii="Verdana" w:hAnsi="Verdana"/>
          <w:color w:val="auto"/>
          <w:sz w:val="20"/>
          <w:szCs w:val="20"/>
        </w:rPr>
        <w:t>PRESS-SERVICE Monitoring Mediów</w:t>
      </w:r>
      <w:r w:rsidR="0052130F" w:rsidRPr="00DA38E3">
        <w:rPr>
          <w:rFonts w:ascii="Verdana" w:hAnsi="Verdana"/>
          <w:color w:val="auto"/>
          <w:sz w:val="20"/>
          <w:szCs w:val="20"/>
        </w:rPr>
        <w:t>”</w:t>
      </w:r>
      <w:r w:rsidRPr="00DA38E3">
        <w:rPr>
          <w:rFonts w:ascii="Verdana" w:hAnsi="Verdana"/>
          <w:color w:val="auto"/>
          <w:sz w:val="20"/>
          <w:szCs w:val="20"/>
        </w:rPr>
        <w:t xml:space="preserve"> wzięli pod uwagę już ponad </w:t>
      </w:r>
      <w:r w:rsidR="0052130F" w:rsidRPr="00DA38E3">
        <w:rPr>
          <w:rFonts w:ascii="Verdana" w:hAnsi="Verdana"/>
          <w:color w:val="auto"/>
          <w:sz w:val="20"/>
          <w:szCs w:val="20"/>
        </w:rPr>
        <w:t>1,</w:t>
      </w:r>
      <w:r w:rsidRPr="00DA38E3">
        <w:rPr>
          <w:rFonts w:ascii="Verdana" w:hAnsi="Verdana"/>
          <w:color w:val="auto"/>
          <w:sz w:val="20"/>
          <w:szCs w:val="20"/>
        </w:rPr>
        <w:t>35</w:t>
      </w:r>
      <w:r w:rsidR="0052130F" w:rsidRPr="00DA38E3">
        <w:rPr>
          <w:rFonts w:ascii="Verdana" w:hAnsi="Verdana"/>
          <w:color w:val="auto"/>
          <w:sz w:val="20"/>
          <w:szCs w:val="20"/>
        </w:rPr>
        <w:t xml:space="preserve"> mln</w:t>
      </w:r>
      <w:r w:rsidR="008B7331" w:rsidRPr="00DA38E3">
        <w:rPr>
          <w:rFonts w:ascii="Verdana" w:hAnsi="Verdana"/>
          <w:color w:val="auto"/>
          <w:sz w:val="20"/>
          <w:szCs w:val="20"/>
        </w:rPr>
        <w:t xml:space="preserve"> informacji.</w:t>
      </w:r>
    </w:p>
    <w:p w:rsidR="003D059F" w:rsidRPr="00DA38E3" w:rsidRDefault="003D059F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Pr="00DA38E3" w:rsidRDefault="003D059F" w:rsidP="00D035DE">
      <w:pPr>
        <w:spacing w:line="240" w:lineRule="auto"/>
        <w:rPr>
          <w:rFonts w:ascii="Verdana" w:hAnsi="Verdana"/>
          <w:i/>
          <w:color w:val="auto"/>
          <w:sz w:val="20"/>
          <w:szCs w:val="20"/>
        </w:rPr>
      </w:pPr>
      <w:r w:rsidRPr="00DA38E3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DA38E3" w:rsidRDefault="003D059F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DA38E3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C81B84" w:rsidRPr="00B55936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C81B84" w:rsidRPr="00C81B84" w:rsidRDefault="00C81B84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C81B84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E13E20" w:rsidRPr="00C81B84" w:rsidRDefault="00E13E20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957A8B" w:rsidRPr="00C81B84" w:rsidRDefault="00957A8B" w:rsidP="00D035DE">
      <w:pPr>
        <w:spacing w:line="240" w:lineRule="auto"/>
        <w:rPr>
          <w:rFonts w:ascii="Verdana" w:hAnsi="Verdana" w:cs="Arial"/>
          <w:color w:val="333333"/>
          <w:sz w:val="20"/>
          <w:szCs w:val="20"/>
        </w:rPr>
      </w:pPr>
    </w:p>
    <w:p w:rsidR="00C81B84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  <w:u w:val="single"/>
        </w:rPr>
      </w:pPr>
      <w:r w:rsidRPr="00DA38E3">
        <w:rPr>
          <w:rFonts w:ascii="Verdana" w:hAnsi="Verdana" w:cs="Arial"/>
          <w:sz w:val="20"/>
          <w:szCs w:val="20"/>
          <w:u w:val="single"/>
        </w:rPr>
        <w:t>Osoba do kontaktu:</w:t>
      </w:r>
      <w:r w:rsidRPr="00DA38E3">
        <w:rPr>
          <w:rFonts w:ascii="Verdana" w:hAnsi="Verdana" w:cs="Arial"/>
          <w:sz w:val="20"/>
          <w:szCs w:val="20"/>
          <w:u w:val="single"/>
        </w:rPr>
        <w:br/>
      </w:r>
      <w:r w:rsidRPr="00DA38E3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DA38E3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DA38E3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DA38E3">
        <w:rPr>
          <w:rFonts w:ascii="Verdana" w:hAnsi="Verdana" w:cs="Arial"/>
          <w:sz w:val="20"/>
          <w:szCs w:val="20"/>
        </w:rPr>
        <w:br/>
        <w:t>mobile: +48 697 430 650</w:t>
      </w:r>
      <w:r w:rsidRPr="00DA38E3">
        <w:rPr>
          <w:rFonts w:ascii="Verdana" w:hAnsi="Verdana" w:cs="Arial"/>
          <w:sz w:val="20"/>
          <w:szCs w:val="20"/>
        </w:rPr>
        <w:br/>
        <w:t>tel. +48 61 66 26 005 wew. 153</w:t>
      </w:r>
      <w:r w:rsidRPr="00C81B84">
        <w:rPr>
          <w:rFonts w:ascii="Verdana" w:hAnsi="Verdana" w:cs="Arial"/>
          <w:color w:val="333333"/>
          <w:sz w:val="20"/>
          <w:szCs w:val="20"/>
        </w:rPr>
        <w:br/>
      </w:r>
      <w:hyperlink r:id="rId9" w:history="1">
        <w:r w:rsidR="00C81B84" w:rsidRPr="00B55936">
          <w:rPr>
            <w:rStyle w:val="Hipercze"/>
            <w:rFonts w:ascii="Verdana" w:hAnsi="Verdana" w:cs="Arial"/>
            <w:sz w:val="20"/>
            <w:szCs w:val="20"/>
          </w:rPr>
          <w:t>tmajka@psmm.pl</w:t>
        </w:r>
      </w:hyperlink>
    </w:p>
    <w:p w:rsidR="00C81B84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r w:rsidRPr="00DA38E3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DA38E3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DA38E3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C81B84">
        <w:rPr>
          <w:rFonts w:ascii="Verdana" w:hAnsi="Verdana" w:cs="Arial"/>
          <w:color w:val="333333"/>
          <w:sz w:val="20"/>
          <w:szCs w:val="20"/>
        </w:rPr>
        <w:br/>
      </w:r>
      <w:hyperlink r:id="rId10" w:history="1">
        <w:r w:rsidR="00C81B84" w:rsidRPr="00B55936">
          <w:rPr>
            <w:rStyle w:val="Hipercze"/>
            <w:rFonts w:ascii="Verdana" w:eastAsia="Times New Roman" w:hAnsi="Verdana" w:cs="Arial"/>
            <w:sz w:val="20"/>
            <w:szCs w:val="20"/>
            <w:lang w:eastAsia="pl-PL"/>
          </w:rPr>
          <w:t>www.psmm.pl</w:t>
        </w:r>
      </w:hyperlink>
    </w:p>
    <w:p w:rsidR="00C81B84" w:rsidRDefault="00492409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/>
          <w:sz w:val="20"/>
          <w:szCs w:val="20"/>
        </w:rPr>
      </w:pPr>
      <w:hyperlink r:id="rId11" w:history="1">
        <w:r w:rsidR="00C81B84" w:rsidRPr="00B55936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</w:p>
    <w:p w:rsidR="00C81B84" w:rsidRDefault="00492409" w:rsidP="00D035DE">
      <w:pPr>
        <w:autoSpaceDE w:val="0"/>
        <w:autoSpaceDN w:val="0"/>
        <w:adjustRightInd w:val="0"/>
        <w:spacing w:after="0" w:line="240" w:lineRule="auto"/>
        <w:jc w:val="left"/>
        <w:rPr>
          <w:rStyle w:val="Hipercze"/>
          <w:rFonts w:ascii="Verdana" w:hAnsi="Verdana"/>
          <w:color w:val="333333"/>
          <w:sz w:val="20"/>
          <w:szCs w:val="20"/>
        </w:rPr>
      </w:pPr>
      <w:hyperlink r:id="rId12" w:history="1">
        <w:r w:rsidR="00C81B84" w:rsidRPr="00B55936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C81B84" w:rsidRPr="00C81B84" w:rsidRDefault="00492409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hyperlink r:id="rId13" w:history="1">
        <w:r w:rsidR="00C81B84" w:rsidRPr="00C81B84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957A8B" w:rsidRPr="00C81B84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sectPr w:rsidR="00957A8B" w:rsidRPr="00C81B84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D4BF0"/>
    <w:rsid w:val="00103323"/>
    <w:rsid w:val="0010789B"/>
    <w:rsid w:val="00152F77"/>
    <w:rsid w:val="00157330"/>
    <w:rsid w:val="0016467F"/>
    <w:rsid w:val="00171D34"/>
    <w:rsid w:val="001C10B3"/>
    <w:rsid w:val="001D1E28"/>
    <w:rsid w:val="002B0744"/>
    <w:rsid w:val="002E3082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92409"/>
    <w:rsid w:val="004F2B9E"/>
    <w:rsid w:val="00506A37"/>
    <w:rsid w:val="0052130F"/>
    <w:rsid w:val="00545525"/>
    <w:rsid w:val="005603A0"/>
    <w:rsid w:val="00667C62"/>
    <w:rsid w:val="00682A25"/>
    <w:rsid w:val="00691D82"/>
    <w:rsid w:val="00693549"/>
    <w:rsid w:val="006D0016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557EC"/>
    <w:rsid w:val="008B7331"/>
    <w:rsid w:val="008E075C"/>
    <w:rsid w:val="008E29B9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9399F"/>
    <w:rsid w:val="00AF4511"/>
    <w:rsid w:val="00B13C3C"/>
    <w:rsid w:val="00B202C3"/>
    <w:rsid w:val="00B56EDB"/>
    <w:rsid w:val="00B61940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D035DE"/>
    <w:rsid w:val="00D21F7B"/>
    <w:rsid w:val="00D37FF6"/>
    <w:rsid w:val="00D603B4"/>
    <w:rsid w:val="00D62831"/>
    <w:rsid w:val="00DA38E3"/>
    <w:rsid w:val="00DB13A3"/>
    <w:rsid w:val="00E11A13"/>
    <w:rsid w:val="00E13E20"/>
    <w:rsid w:val="00E1783D"/>
    <w:rsid w:val="00E35D3F"/>
    <w:rsid w:val="00EA0909"/>
    <w:rsid w:val="00EC5CD8"/>
    <w:rsid w:val="00EF0301"/>
    <w:rsid w:val="00EF66B5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0C9B-5CBE-4B38-B339-0E5D864B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4</cp:revision>
  <dcterms:created xsi:type="dcterms:W3CDTF">2015-10-27T10:03:00Z</dcterms:created>
  <dcterms:modified xsi:type="dcterms:W3CDTF">2015-10-27T11:13:00Z</dcterms:modified>
</cp:coreProperties>
</file>