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F7" w:rsidRPr="002100F7" w:rsidRDefault="002100F7" w:rsidP="00247F88">
      <w:pPr>
        <w:jc w:val="right"/>
        <w:outlineLvl w:val="0"/>
        <w:rPr>
          <w:rFonts w:ascii="Verdana" w:hAnsi="Verdana"/>
          <w:sz w:val="20"/>
          <w:szCs w:val="20"/>
        </w:rPr>
      </w:pPr>
      <w:r w:rsidRPr="002100F7">
        <w:rPr>
          <w:rFonts w:ascii="Verdana" w:hAnsi="Verdana"/>
          <w:sz w:val="20"/>
          <w:szCs w:val="20"/>
        </w:rPr>
        <w:t xml:space="preserve">Poznań, </w:t>
      </w:r>
      <w:r w:rsidR="00F01FE3">
        <w:rPr>
          <w:rFonts w:ascii="Verdana" w:hAnsi="Verdana"/>
          <w:sz w:val="20"/>
          <w:szCs w:val="20"/>
        </w:rPr>
        <w:t>18</w:t>
      </w:r>
      <w:r w:rsidR="007B6C23">
        <w:rPr>
          <w:rFonts w:ascii="Verdana" w:hAnsi="Verdana"/>
          <w:sz w:val="20"/>
          <w:szCs w:val="20"/>
        </w:rPr>
        <w:t xml:space="preserve"> </w:t>
      </w:r>
      <w:r w:rsidR="00D36C88">
        <w:rPr>
          <w:rFonts w:ascii="Verdana" w:hAnsi="Verdana"/>
          <w:sz w:val="20"/>
          <w:szCs w:val="20"/>
        </w:rPr>
        <w:t>lipca</w:t>
      </w:r>
      <w:r w:rsidRPr="002100F7">
        <w:rPr>
          <w:rFonts w:ascii="Verdana" w:hAnsi="Verdana"/>
          <w:sz w:val="20"/>
          <w:szCs w:val="20"/>
        </w:rPr>
        <w:t xml:space="preserve"> 2018 roku</w:t>
      </w:r>
    </w:p>
    <w:p w:rsidR="002100F7" w:rsidRPr="002100F7" w:rsidRDefault="002100F7" w:rsidP="002100F7">
      <w:pPr>
        <w:jc w:val="center"/>
        <w:outlineLvl w:val="0"/>
        <w:rPr>
          <w:rFonts w:ascii="Verdana" w:hAnsi="Verdana"/>
          <w:sz w:val="20"/>
          <w:szCs w:val="20"/>
        </w:rPr>
      </w:pPr>
      <w:r w:rsidRPr="002100F7">
        <w:rPr>
          <w:rFonts w:ascii="Verdana" w:hAnsi="Verdana"/>
          <w:sz w:val="20"/>
          <w:szCs w:val="20"/>
        </w:rPr>
        <w:t>INFORMACJA PRASOWA</w:t>
      </w:r>
    </w:p>
    <w:p w:rsidR="00E93A5D" w:rsidRDefault="00934191" w:rsidP="002100F7">
      <w:pPr>
        <w:jc w:val="center"/>
        <w:rPr>
          <w:rFonts w:ascii="Verdana" w:hAnsi="Verdana"/>
          <w:b/>
          <w:sz w:val="20"/>
          <w:szCs w:val="20"/>
        </w:rPr>
      </w:pPr>
      <w:r w:rsidRPr="000E3B9E">
        <w:rPr>
          <w:rFonts w:ascii="Verdana" w:hAnsi="Verdana"/>
          <w:b/>
          <w:sz w:val="20"/>
          <w:szCs w:val="20"/>
        </w:rPr>
        <w:t xml:space="preserve">Piłka w grze: </w:t>
      </w:r>
      <w:r w:rsidR="001477D6">
        <w:rPr>
          <w:rFonts w:ascii="Verdana" w:hAnsi="Verdana"/>
          <w:b/>
          <w:sz w:val="20"/>
          <w:szCs w:val="20"/>
        </w:rPr>
        <w:t>nieudany debiut na mundialu</w:t>
      </w:r>
    </w:p>
    <w:p w:rsidR="000B1E44" w:rsidRPr="000E3B9E" w:rsidRDefault="000B1E44" w:rsidP="002100F7">
      <w:pPr>
        <w:jc w:val="center"/>
        <w:rPr>
          <w:rFonts w:ascii="Verdana" w:hAnsi="Verdana"/>
          <w:b/>
          <w:sz w:val="20"/>
          <w:szCs w:val="20"/>
        </w:rPr>
      </w:pPr>
    </w:p>
    <w:p w:rsidR="008E266C" w:rsidRDefault="008E266C" w:rsidP="00AA434A">
      <w:pPr>
        <w:jc w:val="both"/>
        <w:rPr>
          <w:rFonts w:ascii="Verdana" w:hAnsi="Verdana"/>
          <w:b/>
          <w:sz w:val="20"/>
          <w:szCs w:val="20"/>
        </w:rPr>
      </w:pPr>
      <w:r>
        <w:rPr>
          <w:rFonts w:ascii="Verdana" w:hAnsi="Verdana"/>
          <w:b/>
          <w:sz w:val="20"/>
          <w:szCs w:val="20"/>
        </w:rPr>
        <w:t xml:space="preserve">Po majowych zmaganiach piłkarzy </w:t>
      </w:r>
      <w:r w:rsidR="00D80FAA">
        <w:rPr>
          <w:rFonts w:ascii="Verdana" w:hAnsi="Verdana"/>
          <w:b/>
          <w:sz w:val="20"/>
          <w:szCs w:val="20"/>
        </w:rPr>
        <w:t>o mistrzostwo Polski przyszła pora na o</w:t>
      </w:r>
      <w:r w:rsidR="00641D87">
        <w:rPr>
          <w:rFonts w:ascii="Verdana" w:hAnsi="Verdana"/>
          <w:b/>
          <w:sz w:val="20"/>
          <w:szCs w:val="20"/>
        </w:rPr>
        <w:t>studzenie</w:t>
      </w:r>
      <w:r w:rsidR="00D80FAA">
        <w:rPr>
          <w:rFonts w:ascii="Verdana" w:hAnsi="Verdana"/>
          <w:b/>
          <w:sz w:val="20"/>
          <w:szCs w:val="20"/>
        </w:rPr>
        <w:t xml:space="preserve"> sportowych emocji</w:t>
      </w:r>
      <w:r w:rsidR="001C5133">
        <w:rPr>
          <w:rFonts w:ascii="Verdana" w:hAnsi="Verdana"/>
          <w:b/>
          <w:sz w:val="20"/>
          <w:szCs w:val="20"/>
        </w:rPr>
        <w:t xml:space="preserve"> w Ekstraklasie</w:t>
      </w:r>
      <w:r w:rsidR="00D97D05">
        <w:rPr>
          <w:rFonts w:ascii="Verdana" w:hAnsi="Verdana"/>
          <w:b/>
          <w:sz w:val="20"/>
          <w:szCs w:val="20"/>
        </w:rPr>
        <w:t xml:space="preserve"> i przerwę w rozgrywkach</w:t>
      </w:r>
      <w:r w:rsidR="00D80FAA">
        <w:rPr>
          <w:rFonts w:ascii="Verdana" w:hAnsi="Verdana"/>
          <w:b/>
          <w:sz w:val="20"/>
          <w:szCs w:val="20"/>
        </w:rPr>
        <w:t xml:space="preserve">. </w:t>
      </w:r>
      <w:r w:rsidR="00D97D05">
        <w:rPr>
          <w:rFonts w:ascii="Verdana" w:hAnsi="Verdana"/>
          <w:b/>
          <w:sz w:val="20"/>
          <w:szCs w:val="20"/>
        </w:rPr>
        <w:t>C</w:t>
      </w:r>
      <w:r w:rsidR="001C5133">
        <w:rPr>
          <w:rFonts w:ascii="Verdana" w:hAnsi="Verdana"/>
          <w:b/>
          <w:sz w:val="20"/>
          <w:szCs w:val="20"/>
        </w:rPr>
        <w:t xml:space="preserve">zerwiec obfitował przede wszystkim w informacje </w:t>
      </w:r>
      <w:r w:rsidR="007A2650">
        <w:rPr>
          <w:rFonts w:ascii="Verdana" w:hAnsi="Verdana"/>
          <w:b/>
          <w:sz w:val="20"/>
          <w:szCs w:val="20"/>
        </w:rPr>
        <w:t>na temat</w:t>
      </w:r>
      <w:r w:rsidR="001C5133">
        <w:rPr>
          <w:rFonts w:ascii="Verdana" w:hAnsi="Verdana"/>
          <w:b/>
          <w:sz w:val="20"/>
          <w:szCs w:val="20"/>
        </w:rPr>
        <w:t xml:space="preserve"> mistrzostw świata w Rosji,</w:t>
      </w:r>
      <w:r w:rsidR="007A2650">
        <w:rPr>
          <w:rFonts w:ascii="Verdana" w:hAnsi="Verdana"/>
          <w:b/>
          <w:sz w:val="20"/>
          <w:szCs w:val="20"/>
        </w:rPr>
        <w:t xml:space="preserve"> dlatego w </w:t>
      </w:r>
      <w:r w:rsidR="00146EC0">
        <w:rPr>
          <w:rFonts w:ascii="Verdana" w:hAnsi="Verdana"/>
          <w:b/>
          <w:sz w:val="20"/>
          <w:szCs w:val="20"/>
        </w:rPr>
        <w:t xml:space="preserve">blasku fleszy nieustannie znajdował się </w:t>
      </w:r>
      <w:r w:rsidR="007A2650">
        <w:rPr>
          <w:rFonts w:ascii="Verdana" w:hAnsi="Verdana"/>
          <w:b/>
          <w:sz w:val="20"/>
          <w:szCs w:val="20"/>
        </w:rPr>
        <w:t xml:space="preserve">debiutujący na mundialu </w:t>
      </w:r>
      <w:r w:rsidR="00AA515B">
        <w:rPr>
          <w:rFonts w:ascii="Verdana" w:hAnsi="Verdana"/>
          <w:b/>
          <w:sz w:val="20"/>
          <w:szCs w:val="20"/>
        </w:rPr>
        <w:t xml:space="preserve">kapitan biało-czerwonych – </w:t>
      </w:r>
      <w:r w:rsidR="007A2650">
        <w:rPr>
          <w:rFonts w:ascii="Verdana" w:hAnsi="Verdana"/>
          <w:b/>
          <w:sz w:val="20"/>
          <w:szCs w:val="20"/>
        </w:rPr>
        <w:t>Robert Lewandowski.</w:t>
      </w:r>
      <w:r w:rsidR="00146EC0">
        <w:rPr>
          <w:rFonts w:ascii="Verdana" w:hAnsi="Verdana"/>
          <w:b/>
          <w:sz w:val="20"/>
          <w:szCs w:val="20"/>
        </w:rPr>
        <w:t xml:space="preserve"> </w:t>
      </w:r>
      <w:r w:rsidR="007A2650">
        <w:rPr>
          <w:rFonts w:ascii="Verdana" w:hAnsi="Verdana"/>
          <w:b/>
          <w:sz w:val="20"/>
          <w:szCs w:val="20"/>
        </w:rPr>
        <w:t xml:space="preserve"> </w:t>
      </w:r>
      <w:r w:rsidR="001C5133">
        <w:rPr>
          <w:rFonts w:ascii="Verdana" w:hAnsi="Verdana"/>
          <w:b/>
          <w:sz w:val="20"/>
          <w:szCs w:val="20"/>
        </w:rPr>
        <w:t xml:space="preserve"> </w:t>
      </w:r>
    </w:p>
    <w:p w:rsidR="00DC50C9" w:rsidRDefault="00DC50C9" w:rsidP="00AA434A">
      <w:pPr>
        <w:jc w:val="both"/>
        <w:rPr>
          <w:rFonts w:ascii="Verdana" w:hAnsi="Verdana"/>
          <w:b/>
          <w:sz w:val="20"/>
          <w:szCs w:val="20"/>
        </w:rPr>
      </w:pPr>
      <w:r>
        <w:rPr>
          <w:rFonts w:ascii="Verdana" w:hAnsi="Verdana"/>
          <w:b/>
          <w:noProof/>
          <w:sz w:val="20"/>
          <w:szCs w:val="20"/>
          <w:lang w:eastAsia="pl-PL"/>
        </w:rPr>
        <w:drawing>
          <wp:inline distT="0" distB="0" distL="0" distR="0">
            <wp:extent cx="5760720" cy="28797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 x 512 piłka w grze 06-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879725"/>
                    </a:xfrm>
                    <a:prstGeom prst="rect">
                      <a:avLst/>
                    </a:prstGeom>
                  </pic:spPr>
                </pic:pic>
              </a:graphicData>
            </a:graphic>
          </wp:inline>
        </w:drawing>
      </w:r>
    </w:p>
    <w:p w:rsidR="001D64EF" w:rsidRDefault="001D64EF" w:rsidP="00AA434A">
      <w:pPr>
        <w:jc w:val="both"/>
        <w:rPr>
          <w:rFonts w:ascii="Verdana" w:hAnsi="Verdana"/>
          <w:sz w:val="20"/>
          <w:szCs w:val="20"/>
        </w:rPr>
      </w:pPr>
    </w:p>
    <w:p w:rsidR="001D64EF" w:rsidRDefault="001D64EF" w:rsidP="001D64EF">
      <w:pPr>
        <w:jc w:val="both"/>
        <w:rPr>
          <w:rFonts w:ascii="Verdana" w:hAnsi="Verdana"/>
          <w:sz w:val="20"/>
          <w:szCs w:val="20"/>
        </w:rPr>
      </w:pPr>
      <w:r>
        <w:rPr>
          <w:rFonts w:ascii="Verdana" w:hAnsi="Verdana"/>
          <w:sz w:val="20"/>
          <w:szCs w:val="20"/>
        </w:rPr>
        <w:t>Występy biało-czerwonych w mistrzostwach świata znalazły się w centrum zainteresowania mediów, co miało oczywiście ogromny wpływ na wysokie słupki zestawienia najbardziej medialnych p</w:t>
      </w:r>
      <w:r w:rsidRPr="002100F7">
        <w:rPr>
          <w:rFonts w:ascii="Verdana" w:hAnsi="Verdana"/>
          <w:sz w:val="20"/>
          <w:szCs w:val="20"/>
        </w:rPr>
        <w:t>olskich piłkarzy</w:t>
      </w:r>
      <w:r w:rsidR="000B1E44">
        <w:rPr>
          <w:rFonts w:ascii="Verdana" w:hAnsi="Verdana"/>
          <w:sz w:val="20"/>
          <w:szCs w:val="20"/>
        </w:rPr>
        <w:t>,</w:t>
      </w:r>
      <w:r w:rsidRPr="002100F7">
        <w:rPr>
          <w:rFonts w:ascii="Verdana" w:hAnsi="Verdana"/>
          <w:sz w:val="20"/>
          <w:szCs w:val="20"/>
        </w:rPr>
        <w:t xml:space="preserve"> występujących w pięciu najsilniejszych europejskich ligach</w:t>
      </w:r>
      <w:r>
        <w:rPr>
          <w:rFonts w:ascii="Verdana" w:hAnsi="Verdana"/>
          <w:sz w:val="20"/>
          <w:szCs w:val="20"/>
        </w:rPr>
        <w:t xml:space="preserve"> – wynika z analizy „PRESS-SERVICE Monitoring Mediów”. Pierwsze miejsce od wielu miesięcy zajmuje niezmiennie </w:t>
      </w:r>
      <w:r w:rsidRPr="001D64EF">
        <w:rPr>
          <w:rFonts w:ascii="Verdana" w:hAnsi="Verdana"/>
          <w:b/>
          <w:sz w:val="20"/>
          <w:szCs w:val="20"/>
        </w:rPr>
        <w:t>Robert Lewandowski</w:t>
      </w:r>
      <w:r>
        <w:rPr>
          <w:rFonts w:ascii="Verdana" w:hAnsi="Verdana"/>
          <w:sz w:val="20"/>
          <w:szCs w:val="20"/>
        </w:rPr>
        <w:t xml:space="preserve">. Na temat kapitana polskiej reprezentacji publikowano w czerwcu codziennie, jednak o prawdziwym natłoku informacji w kontekście „Lewego” można mówić dopiero po przegranym meczu Polski z Senegalem. Dziennikarze szeroko omawiali porażkę drużyny Adama </w:t>
      </w:r>
      <w:proofErr w:type="spellStart"/>
      <w:r>
        <w:rPr>
          <w:rFonts w:ascii="Verdana" w:hAnsi="Verdana"/>
          <w:sz w:val="20"/>
          <w:szCs w:val="20"/>
        </w:rPr>
        <w:t>Nawałki</w:t>
      </w:r>
      <w:proofErr w:type="spellEnd"/>
      <w:r>
        <w:rPr>
          <w:rFonts w:ascii="Verdana" w:hAnsi="Verdana"/>
          <w:sz w:val="20"/>
          <w:szCs w:val="20"/>
        </w:rPr>
        <w:t xml:space="preserve">, w mediach ukazywały się zarówno analizy przegranej, jak i pełne żalu wypowiedzi samych piłkarzy – szczególnie często cytowano Lewandowskiego. </w:t>
      </w:r>
    </w:p>
    <w:p w:rsidR="001D64EF" w:rsidRDefault="001D64EF" w:rsidP="001D64EF">
      <w:pPr>
        <w:jc w:val="both"/>
        <w:rPr>
          <w:rFonts w:ascii="Verdana" w:hAnsi="Verdana"/>
          <w:sz w:val="20"/>
          <w:szCs w:val="20"/>
        </w:rPr>
      </w:pPr>
      <w:r>
        <w:rPr>
          <w:rFonts w:ascii="Verdana" w:hAnsi="Verdana"/>
          <w:sz w:val="20"/>
          <w:szCs w:val="20"/>
        </w:rPr>
        <w:t xml:space="preserve">Za plecami lidera w czerwcowym zestawieniu znalazł się </w:t>
      </w:r>
      <w:r w:rsidRPr="001D64EF">
        <w:rPr>
          <w:rFonts w:ascii="Verdana" w:hAnsi="Verdana"/>
          <w:b/>
          <w:sz w:val="20"/>
          <w:szCs w:val="20"/>
        </w:rPr>
        <w:t>Kamil Glik</w:t>
      </w:r>
      <w:r>
        <w:rPr>
          <w:rFonts w:ascii="Verdana" w:hAnsi="Verdana"/>
          <w:sz w:val="20"/>
          <w:szCs w:val="20"/>
        </w:rPr>
        <w:t xml:space="preserve">, który na podium wspiął się z miejsca 6. Dużą liczbę doniesień wygenerowała przykra informacja, że piłkarz doznał poważnej kontuzji barku. Przełożyło się to negatywnie nie tylko na ocenę zdrowia Glika, ale też na ocenę formacji defensywnej polskiej kadry. 3. lokata należy do </w:t>
      </w:r>
      <w:r w:rsidRPr="001D64EF">
        <w:rPr>
          <w:rFonts w:ascii="Verdana" w:hAnsi="Verdana"/>
          <w:b/>
          <w:sz w:val="20"/>
          <w:szCs w:val="20"/>
        </w:rPr>
        <w:t>Jana Bednarka</w:t>
      </w:r>
      <w:r>
        <w:rPr>
          <w:rFonts w:ascii="Verdana" w:hAnsi="Verdana"/>
          <w:sz w:val="20"/>
          <w:szCs w:val="20"/>
        </w:rPr>
        <w:t xml:space="preserve"> – piłkarza zabrakło w rankingu majowym. Miejsce 4. zajął </w:t>
      </w:r>
      <w:r w:rsidRPr="001D64EF">
        <w:rPr>
          <w:rFonts w:ascii="Verdana" w:hAnsi="Verdana"/>
          <w:b/>
          <w:sz w:val="20"/>
          <w:szCs w:val="20"/>
        </w:rPr>
        <w:t xml:space="preserve">Grzegorz </w:t>
      </w:r>
      <w:proofErr w:type="spellStart"/>
      <w:r w:rsidRPr="001D64EF">
        <w:rPr>
          <w:rFonts w:ascii="Verdana" w:hAnsi="Verdana"/>
          <w:b/>
          <w:sz w:val="20"/>
          <w:szCs w:val="20"/>
        </w:rPr>
        <w:t>Krychowiak</w:t>
      </w:r>
      <w:proofErr w:type="spellEnd"/>
      <w:r>
        <w:rPr>
          <w:rFonts w:ascii="Verdana" w:hAnsi="Verdana"/>
          <w:sz w:val="20"/>
          <w:szCs w:val="20"/>
        </w:rPr>
        <w:t xml:space="preserve">, który – podobnie jak trójka najlepszych w podsumowaniu – przekroczył próg 2 tys. publikacji. </w:t>
      </w:r>
    </w:p>
    <w:p w:rsidR="001D64EF" w:rsidRDefault="001D64EF" w:rsidP="001D64EF">
      <w:pPr>
        <w:jc w:val="both"/>
        <w:rPr>
          <w:rFonts w:ascii="Verdana" w:hAnsi="Verdana"/>
          <w:sz w:val="20"/>
          <w:szCs w:val="20"/>
        </w:rPr>
      </w:pPr>
      <w:r>
        <w:rPr>
          <w:noProof/>
          <w:lang w:eastAsia="pl-PL"/>
        </w:rPr>
        <w:lastRenderedPageBreak/>
        <w:drawing>
          <wp:inline distT="0" distB="0" distL="0" distR="0" wp14:anchorId="7A553A17" wp14:editId="32A26C22">
            <wp:extent cx="5486400" cy="3821430"/>
            <wp:effectExtent l="0" t="0" r="0" b="7620"/>
            <wp:docPr id="5" name="Wykres 5">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64EF" w:rsidRPr="00247F88" w:rsidRDefault="001D64EF" w:rsidP="001D64EF">
      <w:pPr>
        <w:jc w:val="both"/>
        <w:rPr>
          <w:rFonts w:ascii="Verdana" w:hAnsi="Verdana" w:cs="Tahoma"/>
          <w:b/>
          <w:sz w:val="20"/>
          <w:szCs w:val="20"/>
        </w:rPr>
      </w:pPr>
      <w:r w:rsidRPr="00247F88">
        <w:rPr>
          <w:rFonts w:ascii="Verdana" w:hAnsi="Verdana" w:cs="Tahoma"/>
          <w:b/>
          <w:sz w:val="20"/>
          <w:szCs w:val="20"/>
        </w:rPr>
        <w:t xml:space="preserve">Wykres </w:t>
      </w:r>
      <w:r>
        <w:rPr>
          <w:rFonts w:ascii="Verdana" w:hAnsi="Verdana" w:cs="Tahoma"/>
          <w:b/>
          <w:sz w:val="20"/>
          <w:szCs w:val="20"/>
        </w:rPr>
        <w:t>1</w:t>
      </w:r>
      <w:r w:rsidRPr="00247F88">
        <w:rPr>
          <w:rFonts w:ascii="Verdana" w:hAnsi="Verdana" w:cs="Tahoma"/>
          <w:b/>
          <w:sz w:val="20"/>
          <w:szCs w:val="20"/>
        </w:rPr>
        <w:t xml:space="preserve">. TOP 10 najbardziej medialnych polskich piłkarzy występujących w pięciu najmocniejszych ligach europejskich w </w:t>
      </w:r>
      <w:r>
        <w:rPr>
          <w:rFonts w:ascii="Verdana" w:hAnsi="Verdana" w:cs="Tahoma"/>
          <w:b/>
          <w:sz w:val="20"/>
          <w:szCs w:val="20"/>
        </w:rPr>
        <w:t>czerwcu</w:t>
      </w:r>
      <w:r w:rsidRPr="00247F88">
        <w:rPr>
          <w:rFonts w:ascii="Verdana" w:hAnsi="Verdana" w:cs="Tahoma"/>
          <w:b/>
          <w:sz w:val="20"/>
          <w:szCs w:val="20"/>
        </w:rPr>
        <w:t xml:space="preserve"> (prasa i wybrane strony internetowe)</w:t>
      </w:r>
    </w:p>
    <w:p w:rsidR="00AA515B" w:rsidRDefault="00731862" w:rsidP="00AA434A">
      <w:pPr>
        <w:jc w:val="both"/>
        <w:rPr>
          <w:rFonts w:ascii="Verdana" w:hAnsi="Verdana"/>
          <w:sz w:val="20"/>
          <w:szCs w:val="20"/>
        </w:rPr>
      </w:pPr>
      <w:r>
        <w:rPr>
          <w:rFonts w:ascii="Verdana" w:hAnsi="Verdana"/>
          <w:sz w:val="20"/>
          <w:szCs w:val="20"/>
        </w:rPr>
        <w:t xml:space="preserve">Pozycja lidera w zestawieniu najbardziej medialnych klubów </w:t>
      </w:r>
      <w:r w:rsidR="001D64EF">
        <w:rPr>
          <w:rFonts w:ascii="Verdana" w:hAnsi="Verdana"/>
          <w:sz w:val="20"/>
          <w:szCs w:val="20"/>
        </w:rPr>
        <w:t xml:space="preserve">Ekstraklasy </w:t>
      </w:r>
      <w:r w:rsidR="009D4A50">
        <w:rPr>
          <w:rFonts w:ascii="Verdana" w:hAnsi="Verdana"/>
          <w:sz w:val="20"/>
          <w:szCs w:val="20"/>
        </w:rPr>
        <w:t xml:space="preserve">kolejny miesiąc z rzędu </w:t>
      </w:r>
      <w:r>
        <w:rPr>
          <w:rFonts w:ascii="Verdana" w:hAnsi="Verdana"/>
          <w:sz w:val="20"/>
          <w:szCs w:val="20"/>
        </w:rPr>
        <w:t xml:space="preserve">należy do </w:t>
      </w:r>
      <w:r w:rsidRPr="00653B01">
        <w:rPr>
          <w:rFonts w:ascii="Verdana" w:hAnsi="Verdana"/>
          <w:b/>
          <w:sz w:val="20"/>
          <w:szCs w:val="20"/>
        </w:rPr>
        <w:t>Legii Warszawy</w:t>
      </w:r>
      <w:r w:rsidR="001D64EF">
        <w:rPr>
          <w:rFonts w:ascii="Verdana" w:hAnsi="Verdana"/>
          <w:sz w:val="20"/>
          <w:szCs w:val="20"/>
        </w:rPr>
        <w:t xml:space="preserve">. </w:t>
      </w:r>
      <w:r w:rsidR="009D4A50">
        <w:rPr>
          <w:rFonts w:ascii="Verdana" w:hAnsi="Verdana"/>
          <w:sz w:val="20"/>
          <w:szCs w:val="20"/>
        </w:rPr>
        <w:t xml:space="preserve">W kontekście warszawskiej drużyny ukazało się </w:t>
      </w:r>
      <w:r w:rsidR="00784F5B">
        <w:rPr>
          <w:rFonts w:ascii="Verdana" w:hAnsi="Verdana"/>
          <w:sz w:val="20"/>
          <w:szCs w:val="20"/>
        </w:rPr>
        <w:t>2587</w:t>
      </w:r>
      <w:r w:rsidR="009D4A50">
        <w:rPr>
          <w:rFonts w:ascii="Verdana" w:hAnsi="Verdana"/>
          <w:sz w:val="20"/>
          <w:szCs w:val="20"/>
        </w:rPr>
        <w:t xml:space="preserve"> doniesień, </w:t>
      </w:r>
      <w:r w:rsidR="005C2FE4">
        <w:rPr>
          <w:rFonts w:ascii="Verdana" w:hAnsi="Verdana"/>
          <w:sz w:val="20"/>
          <w:szCs w:val="20"/>
        </w:rPr>
        <w:t xml:space="preserve">co oznacza, że Legia </w:t>
      </w:r>
      <w:r w:rsidR="00784F5B">
        <w:rPr>
          <w:rFonts w:ascii="Verdana" w:hAnsi="Verdana"/>
          <w:sz w:val="20"/>
          <w:szCs w:val="20"/>
        </w:rPr>
        <w:t>bezkonkurencyjnie wyprzedziła</w:t>
      </w:r>
      <w:r w:rsidR="005C2FE4">
        <w:rPr>
          <w:rFonts w:ascii="Verdana" w:hAnsi="Verdana"/>
          <w:sz w:val="20"/>
          <w:szCs w:val="20"/>
        </w:rPr>
        <w:t xml:space="preserve"> </w:t>
      </w:r>
      <w:r w:rsidR="001477D6" w:rsidRPr="00653B01">
        <w:rPr>
          <w:rFonts w:ascii="Verdana" w:hAnsi="Verdana"/>
          <w:b/>
          <w:sz w:val="20"/>
          <w:szCs w:val="20"/>
        </w:rPr>
        <w:t>„</w:t>
      </w:r>
      <w:proofErr w:type="spellStart"/>
      <w:r w:rsidR="005C2FE4" w:rsidRPr="00653B01">
        <w:rPr>
          <w:rFonts w:ascii="Verdana" w:hAnsi="Verdana"/>
          <w:b/>
          <w:sz w:val="20"/>
          <w:szCs w:val="20"/>
        </w:rPr>
        <w:t>Kolejorza</w:t>
      </w:r>
      <w:proofErr w:type="spellEnd"/>
      <w:r w:rsidR="001477D6" w:rsidRPr="00653B01">
        <w:rPr>
          <w:rFonts w:ascii="Verdana" w:hAnsi="Verdana"/>
          <w:b/>
          <w:sz w:val="20"/>
          <w:szCs w:val="20"/>
        </w:rPr>
        <w:t>”</w:t>
      </w:r>
      <w:r w:rsidR="005C2FE4">
        <w:rPr>
          <w:rFonts w:ascii="Verdana" w:hAnsi="Verdana"/>
          <w:sz w:val="20"/>
          <w:szCs w:val="20"/>
        </w:rPr>
        <w:t xml:space="preserve">, pozostawiając daleko w tyle również </w:t>
      </w:r>
      <w:r w:rsidR="005C2FE4" w:rsidRPr="00653B01">
        <w:rPr>
          <w:rFonts w:ascii="Verdana" w:hAnsi="Verdana"/>
          <w:b/>
          <w:sz w:val="20"/>
          <w:szCs w:val="20"/>
        </w:rPr>
        <w:t>Wisłę Kraków</w:t>
      </w:r>
      <w:r w:rsidR="005C2FE4">
        <w:rPr>
          <w:rFonts w:ascii="Verdana" w:hAnsi="Verdana"/>
          <w:sz w:val="20"/>
          <w:szCs w:val="20"/>
        </w:rPr>
        <w:t xml:space="preserve">, która zdobyła trzecie miejsce w rankingu. Warto zaznaczyć, że Warszawiacy tę dużą przewagę nad pozostałymi dziewięcioma klubami zawdzięczają </w:t>
      </w:r>
      <w:r w:rsidR="004D5854">
        <w:rPr>
          <w:rFonts w:ascii="Verdana" w:hAnsi="Verdana"/>
          <w:sz w:val="20"/>
          <w:szCs w:val="20"/>
        </w:rPr>
        <w:t>głównie</w:t>
      </w:r>
      <w:r w:rsidR="005C2FE4">
        <w:rPr>
          <w:rFonts w:ascii="Verdana" w:hAnsi="Verdana"/>
          <w:sz w:val="20"/>
          <w:szCs w:val="20"/>
        </w:rPr>
        <w:t xml:space="preserve"> mediom o ogólnopolskim zasięgu.</w:t>
      </w:r>
      <w:r>
        <w:rPr>
          <w:rFonts w:ascii="Verdana" w:hAnsi="Verdana"/>
          <w:sz w:val="20"/>
          <w:szCs w:val="20"/>
        </w:rPr>
        <w:t xml:space="preserve"> </w:t>
      </w:r>
      <w:r w:rsidR="00AA515B">
        <w:rPr>
          <w:rFonts w:ascii="Verdana" w:hAnsi="Verdana"/>
          <w:sz w:val="20"/>
          <w:szCs w:val="20"/>
        </w:rPr>
        <w:t xml:space="preserve"> </w:t>
      </w:r>
    </w:p>
    <w:p w:rsidR="00074E58" w:rsidRPr="00AA434A" w:rsidRDefault="00767B51" w:rsidP="00AA434A">
      <w:pPr>
        <w:jc w:val="both"/>
        <w:rPr>
          <w:rFonts w:ascii="Verdana" w:hAnsi="Verdana"/>
          <w:sz w:val="20"/>
          <w:szCs w:val="20"/>
        </w:rPr>
      </w:pPr>
      <w:r w:rsidRPr="00653B01">
        <w:rPr>
          <w:rFonts w:ascii="Verdana" w:hAnsi="Verdana"/>
          <w:b/>
          <w:sz w:val="20"/>
          <w:szCs w:val="20"/>
        </w:rPr>
        <w:t>Jagiellonia Białystok</w:t>
      </w:r>
      <w:r>
        <w:rPr>
          <w:rFonts w:ascii="Verdana" w:hAnsi="Verdana"/>
          <w:sz w:val="20"/>
          <w:szCs w:val="20"/>
        </w:rPr>
        <w:t xml:space="preserve"> nie zagrzała długo czwartego miejsca i po imponującym wyniku</w:t>
      </w:r>
      <w:r w:rsidR="00241AB2">
        <w:rPr>
          <w:rFonts w:ascii="Verdana" w:hAnsi="Verdana"/>
          <w:sz w:val="20"/>
          <w:szCs w:val="20"/>
        </w:rPr>
        <w:t xml:space="preserve">, który odnotowano dla </w:t>
      </w:r>
      <w:r w:rsidR="001477D6">
        <w:rPr>
          <w:rFonts w:ascii="Verdana" w:hAnsi="Verdana"/>
          <w:sz w:val="20"/>
          <w:szCs w:val="20"/>
        </w:rPr>
        <w:t>„</w:t>
      </w:r>
      <w:r w:rsidR="00241AB2">
        <w:rPr>
          <w:rFonts w:ascii="Verdana" w:hAnsi="Verdana"/>
          <w:sz w:val="20"/>
          <w:szCs w:val="20"/>
        </w:rPr>
        <w:t>Jagi</w:t>
      </w:r>
      <w:r w:rsidR="001477D6">
        <w:rPr>
          <w:rFonts w:ascii="Verdana" w:hAnsi="Verdana"/>
          <w:sz w:val="20"/>
          <w:szCs w:val="20"/>
        </w:rPr>
        <w:t>”</w:t>
      </w:r>
      <w:r w:rsidR="00241AB2">
        <w:rPr>
          <w:rFonts w:ascii="Verdana" w:hAnsi="Verdana"/>
          <w:sz w:val="20"/>
          <w:szCs w:val="20"/>
        </w:rPr>
        <w:t xml:space="preserve"> w maju, klub spadł </w:t>
      </w:r>
      <w:r>
        <w:rPr>
          <w:rFonts w:ascii="Verdana" w:hAnsi="Verdana"/>
          <w:sz w:val="20"/>
          <w:szCs w:val="20"/>
        </w:rPr>
        <w:t>na prze</w:t>
      </w:r>
      <w:r w:rsidR="00241AB2">
        <w:rPr>
          <w:rFonts w:ascii="Verdana" w:hAnsi="Verdana"/>
          <w:sz w:val="20"/>
          <w:szCs w:val="20"/>
        </w:rPr>
        <w:t>d</w:t>
      </w:r>
      <w:r>
        <w:rPr>
          <w:rFonts w:ascii="Verdana" w:hAnsi="Verdana"/>
          <w:sz w:val="20"/>
          <w:szCs w:val="20"/>
        </w:rPr>
        <w:t xml:space="preserve">ostatnią pozycję w </w:t>
      </w:r>
      <w:r w:rsidR="00241AB2">
        <w:rPr>
          <w:rFonts w:ascii="Verdana" w:hAnsi="Verdana"/>
          <w:sz w:val="20"/>
          <w:szCs w:val="20"/>
        </w:rPr>
        <w:t xml:space="preserve">zestawieniu czerwcowym. Zainteresowanie mediów przeniosło się na </w:t>
      </w:r>
      <w:r w:rsidR="00241AB2" w:rsidRPr="00653B01">
        <w:rPr>
          <w:rFonts w:ascii="Verdana" w:hAnsi="Verdana"/>
          <w:b/>
          <w:sz w:val="20"/>
          <w:szCs w:val="20"/>
        </w:rPr>
        <w:t>Śląsk Wrocław</w:t>
      </w:r>
      <w:r w:rsidR="00241AB2">
        <w:rPr>
          <w:rFonts w:ascii="Verdana" w:hAnsi="Verdana"/>
          <w:sz w:val="20"/>
          <w:szCs w:val="20"/>
        </w:rPr>
        <w:t>, który z liczbą 1436 doniesień znalazł się bardzo blisko podium</w:t>
      </w:r>
      <w:r w:rsidR="00AA434A" w:rsidRPr="00AA434A">
        <w:rPr>
          <w:rFonts w:ascii="Verdana" w:hAnsi="Verdana"/>
          <w:sz w:val="20"/>
          <w:szCs w:val="20"/>
        </w:rPr>
        <w:t>.</w:t>
      </w:r>
    </w:p>
    <w:p w:rsidR="0093284A" w:rsidRPr="002100F7" w:rsidRDefault="00747C23" w:rsidP="002100F7">
      <w:pPr>
        <w:jc w:val="both"/>
        <w:rPr>
          <w:rFonts w:ascii="Verdana" w:hAnsi="Verdana"/>
          <w:sz w:val="20"/>
          <w:szCs w:val="20"/>
        </w:rPr>
      </w:pPr>
      <w:r>
        <w:rPr>
          <w:noProof/>
          <w:lang w:eastAsia="pl-PL"/>
        </w:rPr>
        <w:lastRenderedPageBreak/>
        <w:drawing>
          <wp:inline distT="0" distB="0" distL="0" distR="0">
            <wp:extent cx="5486400" cy="2945130"/>
            <wp:effectExtent l="0" t="0" r="0" b="7620"/>
            <wp:docPr id="1" name="Wykres 1">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00F7" w:rsidRDefault="001D64EF" w:rsidP="002100F7">
      <w:pPr>
        <w:jc w:val="both"/>
        <w:rPr>
          <w:rFonts w:ascii="Verdana" w:hAnsi="Verdana" w:cs="Tahoma"/>
          <w:b/>
          <w:sz w:val="20"/>
          <w:szCs w:val="20"/>
        </w:rPr>
      </w:pPr>
      <w:r>
        <w:rPr>
          <w:rFonts w:ascii="Verdana" w:hAnsi="Verdana" w:cs="Tahoma"/>
          <w:b/>
          <w:sz w:val="20"/>
          <w:szCs w:val="20"/>
        </w:rPr>
        <w:t>Wykres 2</w:t>
      </w:r>
      <w:r w:rsidR="002100F7" w:rsidRPr="002100F7">
        <w:rPr>
          <w:rFonts w:ascii="Verdana" w:hAnsi="Verdana" w:cs="Tahoma"/>
          <w:b/>
          <w:sz w:val="20"/>
          <w:szCs w:val="20"/>
        </w:rPr>
        <w:t xml:space="preserve">. TOP 10 najbardziej medialnych drużyn LOTTO Ekstraklasy w </w:t>
      </w:r>
      <w:r w:rsidR="00AA515B">
        <w:rPr>
          <w:rFonts w:ascii="Verdana" w:hAnsi="Verdana" w:cs="Tahoma"/>
          <w:b/>
          <w:sz w:val="20"/>
          <w:szCs w:val="20"/>
        </w:rPr>
        <w:t>czerwcu</w:t>
      </w:r>
      <w:r w:rsidR="002100F7">
        <w:rPr>
          <w:rFonts w:ascii="Verdana" w:hAnsi="Verdana" w:cs="Tahoma"/>
          <w:b/>
          <w:sz w:val="20"/>
          <w:szCs w:val="20"/>
        </w:rPr>
        <w:t xml:space="preserve"> 2018</w:t>
      </w:r>
      <w:r w:rsidR="002100F7" w:rsidRPr="002100F7">
        <w:rPr>
          <w:rFonts w:ascii="Verdana" w:hAnsi="Verdana" w:cs="Tahoma"/>
          <w:b/>
          <w:sz w:val="20"/>
          <w:szCs w:val="20"/>
        </w:rPr>
        <w:t xml:space="preserve"> (prasa i wybrane strony internetowe)</w:t>
      </w:r>
    </w:p>
    <w:p w:rsidR="000B1E44" w:rsidRPr="002100F7" w:rsidRDefault="000B1E44" w:rsidP="002100F7">
      <w:pPr>
        <w:jc w:val="both"/>
        <w:rPr>
          <w:rFonts w:ascii="Verdana" w:hAnsi="Verdana" w:cs="Tahoma"/>
          <w:b/>
          <w:sz w:val="20"/>
          <w:szCs w:val="20"/>
        </w:rPr>
      </w:pPr>
      <w:bookmarkStart w:id="0" w:name="_GoBack"/>
      <w:bookmarkEnd w:id="0"/>
    </w:p>
    <w:p w:rsidR="00934191" w:rsidRDefault="00C23ED8" w:rsidP="002100F7">
      <w:pPr>
        <w:jc w:val="both"/>
        <w:rPr>
          <w:rFonts w:ascii="Verdana" w:hAnsi="Verdana"/>
          <w:sz w:val="20"/>
          <w:szCs w:val="20"/>
        </w:rPr>
      </w:pPr>
      <w:r w:rsidRPr="002100F7">
        <w:rPr>
          <w:rFonts w:ascii="Verdana" w:hAnsi="Verdana"/>
          <w:sz w:val="20"/>
          <w:szCs w:val="20"/>
        </w:rPr>
        <w:t xml:space="preserve">W Nice I lidze sytuacja nie uległa </w:t>
      </w:r>
      <w:r w:rsidR="00DB2A2C">
        <w:rPr>
          <w:rFonts w:ascii="Verdana" w:hAnsi="Verdana"/>
          <w:sz w:val="20"/>
          <w:szCs w:val="20"/>
        </w:rPr>
        <w:t>większym zmianom</w:t>
      </w:r>
      <w:r w:rsidRPr="002100F7">
        <w:rPr>
          <w:rFonts w:ascii="Verdana" w:hAnsi="Verdana"/>
          <w:sz w:val="20"/>
          <w:szCs w:val="20"/>
        </w:rPr>
        <w:t xml:space="preserve"> - </w:t>
      </w:r>
      <w:r w:rsidR="00DB2A2C">
        <w:rPr>
          <w:rFonts w:ascii="Verdana" w:hAnsi="Verdana"/>
          <w:sz w:val="20"/>
          <w:szCs w:val="20"/>
        </w:rPr>
        <w:t xml:space="preserve">od wielu miesięcy </w:t>
      </w:r>
      <w:r w:rsidRPr="00653B01">
        <w:rPr>
          <w:rFonts w:ascii="Verdana" w:hAnsi="Verdana"/>
          <w:b/>
          <w:sz w:val="20"/>
          <w:szCs w:val="20"/>
        </w:rPr>
        <w:t>Ruch Chorzów</w:t>
      </w:r>
      <w:r w:rsidRPr="002100F7">
        <w:rPr>
          <w:rFonts w:ascii="Verdana" w:hAnsi="Verdana"/>
          <w:sz w:val="20"/>
          <w:szCs w:val="20"/>
        </w:rPr>
        <w:t xml:space="preserve"> zdecydowanie przewodzi stawce, </w:t>
      </w:r>
      <w:r w:rsidR="008461C3">
        <w:rPr>
          <w:rFonts w:ascii="Verdana" w:hAnsi="Verdana"/>
          <w:sz w:val="20"/>
          <w:szCs w:val="20"/>
        </w:rPr>
        <w:t>czasa</w:t>
      </w:r>
      <w:r w:rsidR="00480937">
        <w:rPr>
          <w:rFonts w:ascii="Verdana" w:hAnsi="Verdana"/>
          <w:sz w:val="20"/>
          <w:szCs w:val="20"/>
        </w:rPr>
        <w:t>m</w:t>
      </w:r>
      <w:r w:rsidR="008461C3">
        <w:rPr>
          <w:rFonts w:ascii="Verdana" w:hAnsi="Verdana"/>
          <w:sz w:val="20"/>
          <w:szCs w:val="20"/>
        </w:rPr>
        <w:t>i</w:t>
      </w:r>
      <w:r w:rsidR="00480937">
        <w:rPr>
          <w:rFonts w:ascii="Verdana" w:hAnsi="Verdana"/>
          <w:sz w:val="20"/>
          <w:szCs w:val="20"/>
        </w:rPr>
        <w:t xml:space="preserve"> </w:t>
      </w:r>
      <w:r w:rsidRPr="002100F7">
        <w:rPr>
          <w:rFonts w:ascii="Verdana" w:hAnsi="Verdana"/>
          <w:sz w:val="20"/>
          <w:szCs w:val="20"/>
        </w:rPr>
        <w:t>zmieniają się jedynie zespoły na kolejnych miejscach</w:t>
      </w:r>
      <w:r w:rsidR="00480937">
        <w:rPr>
          <w:rFonts w:ascii="Verdana" w:hAnsi="Verdana"/>
          <w:sz w:val="20"/>
          <w:szCs w:val="20"/>
        </w:rPr>
        <w:t xml:space="preserve">, </w:t>
      </w:r>
      <w:r w:rsidR="00226848">
        <w:rPr>
          <w:rFonts w:ascii="Verdana" w:hAnsi="Verdana"/>
          <w:sz w:val="20"/>
          <w:szCs w:val="20"/>
        </w:rPr>
        <w:t>co miało swoje odzwierciedlenie także w czerwcowym zestawieniu</w:t>
      </w:r>
      <w:r w:rsidR="00AA434A">
        <w:rPr>
          <w:rFonts w:ascii="Verdana" w:hAnsi="Verdana"/>
          <w:sz w:val="20"/>
          <w:szCs w:val="20"/>
        </w:rPr>
        <w:t xml:space="preserve">. </w:t>
      </w:r>
      <w:r w:rsidR="00226848" w:rsidRPr="00653B01">
        <w:rPr>
          <w:rFonts w:ascii="Verdana" w:hAnsi="Verdana"/>
          <w:b/>
          <w:sz w:val="20"/>
          <w:szCs w:val="20"/>
        </w:rPr>
        <w:t>Miedź Legnica</w:t>
      </w:r>
      <w:r w:rsidR="00226848">
        <w:rPr>
          <w:rFonts w:ascii="Verdana" w:hAnsi="Verdana"/>
          <w:sz w:val="20"/>
          <w:szCs w:val="20"/>
        </w:rPr>
        <w:t xml:space="preserve"> z </w:t>
      </w:r>
      <w:r w:rsidR="00EE05F1">
        <w:rPr>
          <w:rFonts w:ascii="Verdana" w:hAnsi="Verdana"/>
          <w:sz w:val="20"/>
          <w:szCs w:val="20"/>
        </w:rPr>
        <w:t>pozycji</w:t>
      </w:r>
      <w:r w:rsidR="00226848">
        <w:rPr>
          <w:rFonts w:ascii="Verdana" w:hAnsi="Verdana"/>
          <w:sz w:val="20"/>
          <w:szCs w:val="20"/>
        </w:rPr>
        <w:t xml:space="preserve"> 2</w:t>
      </w:r>
      <w:r w:rsidR="00D43271">
        <w:rPr>
          <w:rFonts w:ascii="Verdana" w:hAnsi="Verdana"/>
          <w:sz w:val="20"/>
          <w:szCs w:val="20"/>
        </w:rPr>
        <w:t xml:space="preserve">. </w:t>
      </w:r>
      <w:r w:rsidR="00EE05F1">
        <w:rPr>
          <w:rFonts w:ascii="Verdana" w:hAnsi="Verdana"/>
          <w:sz w:val="20"/>
          <w:szCs w:val="20"/>
        </w:rPr>
        <w:t>spadła</w:t>
      </w:r>
      <w:r w:rsidR="00226848">
        <w:rPr>
          <w:rFonts w:ascii="Verdana" w:hAnsi="Verdana"/>
          <w:sz w:val="20"/>
          <w:szCs w:val="20"/>
        </w:rPr>
        <w:t xml:space="preserve"> </w:t>
      </w:r>
      <w:r w:rsidR="00653B01">
        <w:rPr>
          <w:rFonts w:ascii="Verdana" w:hAnsi="Verdana"/>
          <w:sz w:val="20"/>
          <w:szCs w:val="20"/>
        </w:rPr>
        <w:t>na</w:t>
      </w:r>
      <w:r w:rsidR="00226848">
        <w:rPr>
          <w:rFonts w:ascii="Verdana" w:hAnsi="Verdana"/>
          <w:sz w:val="20"/>
          <w:szCs w:val="20"/>
        </w:rPr>
        <w:t xml:space="preserve"> 3</w:t>
      </w:r>
      <w:r w:rsidR="00D43271">
        <w:rPr>
          <w:rFonts w:ascii="Verdana" w:hAnsi="Verdana"/>
          <w:sz w:val="20"/>
          <w:szCs w:val="20"/>
        </w:rPr>
        <w:t>.</w:t>
      </w:r>
      <w:r w:rsidR="00EA2C1E">
        <w:rPr>
          <w:rFonts w:ascii="Verdana" w:hAnsi="Verdana"/>
          <w:sz w:val="20"/>
          <w:szCs w:val="20"/>
        </w:rPr>
        <w:t xml:space="preserve">, </w:t>
      </w:r>
      <w:r w:rsidR="007B3F08">
        <w:rPr>
          <w:rFonts w:ascii="Verdana" w:hAnsi="Verdana"/>
          <w:sz w:val="20"/>
          <w:szCs w:val="20"/>
        </w:rPr>
        <w:t>przed</w:t>
      </w:r>
      <w:r w:rsidR="00EE05F1">
        <w:rPr>
          <w:rFonts w:ascii="Verdana" w:hAnsi="Verdana"/>
          <w:sz w:val="20"/>
          <w:szCs w:val="20"/>
        </w:rPr>
        <w:t xml:space="preserve"> nią znalazła się drużyna </w:t>
      </w:r>
      <w:r w:rsidR="00EE05F1" w:rsidRPr="00653B01">
        <w:rPr>
          <w:rFonts w:ascii="Verdana" w:hAnsi="Verdana"/>
          <w:b/>
          <w:sz w:val="20"/>
          <w:szCs w:val="20"/>
        </w:rPr>
        <w:t>Stal Mielec</w:t>
      </w:r>
      <w:r w:rsidR="00EE05F1">
        <w:rPr>
          <w:rFonts w:ascii="Verdana" w:hAnsi="Verdana"/>
          <w:sz w:val="20"/>
          <w:szCs w:val="20"/>
        </w:rPr>
        <w:t xml:space="preserve">, która na podium awansowała z miejsca 6., prześcigając </w:t>
      </w:r>
      <w:r w:rsidR="00EE05F1" w:rsidRPr="00653B01">
        <w:rPr>
          <w:rFonts w:ascii="Verdana" w:hAnsi="Verdana"/>
          <w:b/>
          <w:sz w:val="20"/>
          <w:szCs w:val="20"/>
        </w:rPr>
        <w:t>Miedziankę</w:t>
      </w:r>
      <w:r w:rsidR="00EE05F1">
        <w:rPr>
          <w:rFonts w:ascii="Verdana" w:hAnsi="Verdana"/>
          <w:sz w:val="20"/>
          <w:szCs w:val="20"/>
        </w:rPr>
        <w:t xml:space="preserve"> o zaledwie 2 doniesienia. </w:t>
      </w:r>
      <w:r w:rsidR="00EA2C1E">
        <w:rPr>
          <w:rFonts w:ascii="Verdana" w:hAnsi="Verdana"/>
          <w:sz w:val="20"/>
          <w:szCs w:val="20"/>
        </w:rPr>
        <w:t xml:space="preserve">W przypadku Ruchu znaczną liczbę publikacji wygenerowały </w:t>
      </w:r>
      <w:r w:rsidR="00896E10">
        <w:rPr>
          <w:rFonts w:ascii="Verdana" w:hAnsi="Verdana"/>
          <w:sz w:val="20"/>
          <w:szCs w:val="20"/>
        </w:rPr>
        <w:t>nierozwiązane kłopoty klubu</w:t>
      </w:r>
      <w:r w:rsidR="0030060A">
        <w:rPr>
          <w:rFonts w:ascii="Verdana" w:hAnsi="Verdana"/>
          <w:sz w:val="20"/>
          <w:szCs w:val="20"/>
        </w:rPr>
        <w:t xml:space="preserve"> </w:t>
      </w:r>
      <w:r w:rsidR="00EA2C1E">
        <w:rPr>
          <w:rFonts w:ascii="Verdana" w:hAnsi="Verdana"/>
          <w:sz w:val="20"/>
          <w:szCs w:val="20"/>
        </w:rPr>
        <w:t>i ostatecznie spadek do II ligi.</w:t>
      </w:r>
      <w:r w:rsidR="00DC5C3C">
        <w:rPr>
          <w:rFonts w:ascii="Verdana" w:hAnsi="Verdana"/>
          <w:sz w:val="20"/>
          <w:szCs w:val="20"/>
        </w:rPr>
        <w:t xml:space="preserve"> </w:t>
      </w:r>
    </w:p>
    <w:p w:rsidR="00C23ED8" w:rsidRPr="002100F7" w:rsidRDefault="00784F5B" w:rsidP="002100F7">
      <w:pPr>
        <w:jc w:val="both"/>
        <w:rPr>
          <w:rFonts w:ascii="Verdana" w:hAnsi="Verdana"/>
          <w:sz w:val="20"/>
          <w:szCs w:val="20"/>
        </w:rPr>
      </w:pPr>
      <w:r>
        <w:rPr>
          <w:noProof/>
          <w:lang w:eastAsia="pl-PL"/>
        </w:rPr>
        <w:drawing>
          <wp:inline distT="0" distB="0" distL="0" distR="0">
            <wp:extent cx="5486400" cy="2945280"/>
            <wp:effectExtent l="0" t="0" r="0" b="7620"/>
            <wp:docPr id="2" name="Wykres 2">
              <a:extLst xmlns:a="http://schemas.openxmlformats.org/drawingml/2006/main">
                <a:ext uri="{FF2B5EF4-FFF2-40B4-BE49-F238E27FC236}">
                  <a16:creationId xmlns:ve="http://schemas.openxmlformats.org/markup-compatibility/2006"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id="{00000000-0008-0000-05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7F88" w:rsidRPr="001D64EF" w:rsidRDefault="00247F88" w:rsidP="001D64EF">
      <w:pPr>
        <w:jc w:val="both"/>
        <w:rPr>
          <w:rFonts w:ascii="Verdana" w:hAnsi="Verdana" w:cs="Tahoma"/>
          <w:b/>
          <w:sz w:val="20"/>
          <w:szCs w:val="20"/>
        </w:rPr>
      </w:pPr>
      <w:r w:rsidRPr="00247F88">
        <w:rPr>
          <w:rFonts w:ascii="Verdana" w:hAnsi="Verdana" w:cs="Tahoma"/>
          <w:b/>
          <w:sz w:val="20"/>
          <w:szCs w:val="20"/>
        </w:rPr>
        <w:t xml:space="preserve">Wykres </w:t>
      </w:r>
      <w:r w:rsidR="001D64EF">
        <w:rPr>
          <w:rFonts w:ascii="Verdana" w:hAnsi="Verdana" w:cs="Tahoma"/>
          <w:b/>
          <w:sz w:val="20"/>
          <w:szCs w:val="20"/>
        </w:rPr>
        <w:t>3</w:t>
      </w:r>
      <w:r w:rsidRPr="00247F88">
        <w:rPr>
          <w:rFonts w:ascii="Verdana" w:hAnsi="Verdana" w:cs="Tahoma"/>
          <w:b/>
          <w:sz w:val="20"/>
          <w:szCs w:val="20"/>
        </w:rPr>
        <w:t xml:space="preserve">. TOP 10 najbardziej medialnych drużyn NICE 1. ligi w </w:t>
      </w:r>
      <w:r w:rsidR="00020DC0">
        <w:rPr>
          <w:rFonts w:ascii="Verdana" w:hAnsi="Verdana" w:cs="Tahoma"/>
          <w:b/>
          <w:sz w:val="20"/>
          <w:szCs w:val="20"/>
        </w:rPr>
        <w:t>czerwcu</w:t>
      </w:r>
      <w:r>
        <w:rPr>
          <w:rFonts w:ascii="Verdana" w:hAnsi="Verdana" w:cs="Tahoma"/>
          <w:b/>
          <w:sz w:val="20"/>
          <w:szCs w:val="20"/>
        </w:rPr>
        <w:t xml:space="preserve"> 2018</w:t>
      </w:r>
      <w:r w:rsidRPr="00247F88">
        <w:rPr>
          <w:rFonts w:ascii="Verdana" w:hAnsi="Verdana" w:cs="Tahoma"/>
          <w:b/>
          <w:sz w:val="20"/>
          <w:szCs w:val="20"/>
        </w:rPr>
        <w:t xml:space="preserve"> (prasa i wybrane strony internetowe)</w:t>
      </w:r>
    </w:p>
    <w:p w:rsidR="00247F88" w:rsidRPr="00247F88" w:rsidRDefault="00247F88" w:rsidP="00247F88">
      <w:pPr>
        <w:tabs>
          <w:tab w:val="num" w:pos="1260"/>
        </w:tabs>
        <w:jc w:val="both"/>
        <w:rPr>
          <w:rFonts w:ascii="Verdana" w:hAnsi="Verdana"/>
          <w:sz w:val="20"/>
          <w:szCs w:val="20"/>
        </w:rPr>
      </w:pPr>
      <w:r w:rsidRPr="00247F88">
        <w:rPr>
          <w:rFonts w:ascii="Verdana" w:hAnsi="Verdana"/>
          <w:sz w:val="20"/>
          <w:szCs w:val="20"/>
        </w:rPr>
        <w:lastRenderedPageBreak/>
        <w:t>„</w:t>
      </w:r>
      <w:r w:rsidR="009B4EFD">
        <w:rPr>
          <w:rFonts w:ascii="Verdana" w:hAnsi="Verdana"/>
          <w:sz w:val="20"/>
          <w:szCs w:val="20"/>
        </w:rPr>
        <w:t>Piłka w grze</w:t>
      </w:r>
      <w:r w:rsidRPr="00247F88">
        <w:rPr>
          <w:rFonts w:ascii="Verdana" w:hAnsi="Verdana"/>
          <w:sz w:val="20"/>
          <w:szCs w:val="20"/>
        </w:rPr>
        <w:t>”</w:t>
      </w:r>
      <w:r w:rsidR="00DC50C9">
        <w:rPr>
          <w:rFonts w:ascii="Verdana" w:hAnsi="Verdana"/>
          <w:sz w:val="20"/>
          <w:szCs w:val="20"/>
        </w:rPr>
        <w:t>, dawniej „Polska Piłka”</w:t>
      </w:r>
      <w:r w:rsidRPr="00247F88">
        <w:rPr>
          <w:rFonts w:ascii="Verdana" w:hAnsi="Verdana"/>
          <w:sz w:val="20"/>
          <w:szCs w:val="20"/>
        </w:rPr>
        <w:t xml:space="preserve"> to cykliczna analiza prowadzona przez </w:t>
      </w:r>
      <w:r w:rsidR="00DC50C9">
        <w:rPr>
          <w:rFonts w:ascii="Verdana" w:hAnsi="Verdana"/>
          <w:sz w:val="20"/>
          <w:szCs w:val="20"/>
        </w:rPr>
        <w:t>„</w:t>
      </w:r>
      <w:r w:rsidRPr="00247F88">
        <w:rPr>
          <w:rFonts w:ascii="Verdana" w:hAnsi="Verdana"/>
          <w:sz w:val="20"/>
          <w:szCs w:val="20"/>
        </w:rPr>
        <w:t>PRESS-SERVICE Monitoring Mediów</w:t>
      </w:r>
      <w:r w:rsidR="00DC50C9">
        <w:rPr>
          <w:rFonts w:ascii="Verdana" w:hAnsi="Verdana"/>
          <w:sz w:val="20"/>
          <w:szCs w:val="20"/>
        </w:rPr>
        <w:t>”</w:t>
      </w:r>
      <w:r w:rsidRPr="00247F88">
        <w:rPr>
          <w:rFonts w:ascii="Verdana" w:hAnsi="Verdana"/>
          <w:sz w:val="20"/>
          <w:szCs w:val="20"/>
        </w:rPr>
        <w:t xml:space="preserve">. Badanie uwzględnia medialność klubów Ekstraklasy, 1. ligi oraz polskich piłkarzy występujących w Premier </w:t>
      </w:r>
      <w:proofErr w:type="spellStart"/>
      <w:r w:rsidRPr="00247F88">
        <w:rPr>
          <w:rFonts w:ascii="Verdana" w:hAnsi="Verdana"/>
          <w:sz w:val="20"/>
          <w:szCs w:val="20"/>
        </w:rPr>
        <w:t>League</w:t>
      </w:r>
      <w:proofErr w:type="spellEnd"/>
      <w:r w:rsidRPr="00247F88">
        <w:rPr>
          <w:rFonts w:ascii="Verdana" w:hAnsi="Verdana"/>
          <w:sz w:val="20"/>
          <w:szCs w:val="20"/>
        </w:rPr>
        <w:t xml:space="preserve">, </w:t>
      </w:r>
      <w:proofErr w:type="spellStart"/>
      <w:r w:rsidRPr="00247F88">
        <w:rPr>
          <w:rFonts w:ascii="Verdana" w:hAnsi="Verdana"/>
          <w:sz w:val="20"/>
          <w:szCs w:val="20"/>
        </w:rPr>
        <w:t>Primera</w:t>
      </w:r>
      <w:proofErr w:type="spellEnd"/>
      <w:r w:rsidRPr="00247F88">
        <w:rPr>
          <w:rFonts w:ascii="Verdana" w:hAnsi="Verdana"/>
          <w:sz w:val="20"/>
          <w:szCs w:val="20"/>
        </w:rPr>
        <w:t xml:space="preserve"> </w:t>
      </w:r>
      <w:proofErr w:type="spellStart"/>
      <w:r w:rsidRPr="00247F88">
        <w:rPr>
          <w:rFonts w:ascii="Verdana" w:hAnsi="Verdana"/>
          <w:sz w:val="20"/>
          <w:szCs w:val="20"/>
        </w:rPr>
        <w:t>Division</w:t>
      </w:r>
      <w:proofErr w:type="spellEnd"/>
      <w:r w:rsidRPr="00247F88">
        <w:rPr>
          <w:rFonts w:ascii="Verdana" w:hAnsi="Verdana"/>
          <w:sz w:val="20"/>
          <w:szCs w:val="20"/>
        </w:rPr>
        <w:t xml:space="preserve">, </w:t>
      </w:r>
      <w:proofErr w:type="spellStart"/>
      <w:r w:rsidRPr="00247F88">
        <w:rPr>
          <w:rFonts w:ascii="Verdana" w:hAnsi="Verdana"/>
          <w:sz w:val="20"/>
          <w:szCs w:val="20"/>
        </w:rPr>
        <w:t>Ligue</w:t>
      </w:r>
      <w:proofErr w:type="spellEnd"/>
      <w:r w:rsidRPr="00247F88">
        <w:rPr>
          <w:rFonts w:ascii="Verdana" w:hAnsi="Verdana"/>
          <w:sz w:val="20"/>
          <w:szCs w:val="20"/>
        </w:rPr>
        <w:t xml:space="preserve"> 1, Serie A i pierwszej Bundeslidze. Proces analizy obejmuje ponad 1100 tytułów prasowych i wybrane strony internetowe. Ponadto analitycy sprawdzają popularność klubów Ekstraklasy w mediach społecznościowych </w:t>
      </w:r>
      <w:r w:rsidR="00DC50C9">
        <w:rPr>
          <w:rFonts w:ascii="Verdana" w:hAnsi="Verdana"/>
          <w:sz w:val="20"/>
          <w:szCs w:val="20"/>
        </w:rPr>
        <w:t>(Facebook.com, Twitter.com, YouT</w:t>
      </w:r>
      <w:r w:rsidRPr="00247F88">
        <w:rPr>
          <w:rFonts w:ascii="Verdana" w:hAnsi="Verdana"/>
          <w:sz w:val="20"/>
          <w:szCs w:val="20"/>
        </w:rPr>
        <w:t xml:space="preserve">ube.com). Badanie prowadzone jest cyklicznie począwszy od 1 marca 2010 roku. Do tej pory </w:t>
      </w:r>
      <w:r w:rsidR="00DC50C9">
        <w:rPr>
          <w:rFonts w:ascii="Verdana" w:hAnsi="Verdana"/>
          <w:sz w:val="20"/>
          <w:szCs w:val="20"/>
        </w:rPr>
        <w:t>wzięto</w:t>
      </w:r>
      <w:r w:rsidR="001A435A">
        <w:rPr>
          <w:rFonts w:ascii="Verdana" w:hAnsi="Verdana"/>
          <w:sz w:val="20"/>
          <w:szCs w:val="20"/>
        </w:rPr>
        <w:t xml:space="preserve"> pod uwagę już ponad 1,7</w:t>
      </w:r>
      <w:r w:rsidRPr="00247F88">
        <w:rPr>
          <w:rFonts w:ascii="Verdana" w:hAnsi="Verdana"/>
          <w:sz w:val="20"/>
          <w:szCs w:val="20"/>
        </w:rPr>
        <w:t xml:space="preserve"> mln informacji.</w:t>
      </w:r>
    </w:p>
    <w:p w:rsidR="00247F88" w:rsidRPr="00247F88" w:rsidRDefault="00247F88" w:rsidP="00247F88">
      <w:pPr>
        <w:jc w:val="both"/>
        <w:rPr>
          <w:rFonts w:ascii="Verdana" w:hAnsi="Verdana"/>
          <w:sz w:val="20"/>
          <w:szCs w:val="20"/>
        </w:rPr>
      </w:pPr>
      <w:r w:rsidRPr="00247F88">
        <w:rPr>
          <w:rFonts w:ascii="Verdana" w:hAnsi="Verdana"/>
          <w:i/>
          <w:sz w:val="20"/>
          <w:szCs w:val="20"/>
        </w:rPr>
        <w:t>PRESS-SERVICE Monitoring Mediów wyraża zgodę na pełną lub częściową publikację materiałów pod warunkiem podania źródła (pełna nazwa firmy: PRESS-SERVICE Monitoring Mediów). W przypadku wykorzystania grafik należy wskazać źródło (nazwę firmy lub logotyp) przy każdym wykresie.</w:t>
      </w:r>
    </w:p>
    <w:p w:rsidR="00247F88" w:rsidRPr="00247F88" w:rsidRDefault="00247F88" w:rsidP="00247F88">
      <w:pPr>
        <w:spacing w:line="288" w:lineRule="auto"/>
        <w:rPr>
          <w:rFonts w:ascii="Verdana" w:hAnsi="Verdana"/>
          <w:sz w:val="20"/>
          <w:szCs w:val="20"/>
        </w:rPr>
      </w:pPr>
      <w:r w:rsidRPr="00247F88">
        <w:rPr>
          <w:rFonts w:ascii="Verdana" w:hAnsi="Verdana"/>
          <w:sz w:val="20"/>
          <w:szCs w:val="20"/>
        </w:rPr>
        <w:t xml:space="preserve">Zapoznaj się z raportami dla mediów: </w:t>
      </w:r>
      <w:hyperlink r:id="rId9" w:history="1">
        <w:r w:rsidRPr="00247F88">
          <w:rPr>
            <w:rStyle w:val="Hipercze"/>
            <w:rFonts w:ascii="Verdana" w:hAnsi="Verdana"/>
            <w:sz w:val="20"/>
            <w:szCs w:val="20"/>
          </w:rPr>
          <w:t>http://psmm.pl/pl/raporty-specjalne</w:t>
        </w:r>
      </w:hyperlink>
    </w:p>
    <w:p w:rsidR="00DC50C9" w:rsidRDefault="00DC50C9" w:rsidP="00DC50C9">
      <w:pPr>
        <w:pStyle w:val="NormalnyWeb"/>
        <w:rPr>
          <w:rFonts w:ascii="Verdana" w:hAnsi="Verdana"/>
          <w:sz w:val="20"/>
          <w:szCs w:val="20"/>
          <w:u w:val="single"/>
        </w:rPr>
      </w:pPr>
    </w:p>
    <w:p w:rsidR="00DC50C9" w:rsidRPr="00DC50C9" w:rsidRDefault="00DC50C9" w:rsidP="00DC50C9">
      <w:pPr>
        <w:pStyle w:val="NormalnyWeb"/>
        <w:rPr>
          <w:rFonts w:ascii="Verdana" w:hAnsi="Verdana"/>
          <w:sz w:val="20"/>
          <w:szCs w:val="20"/>
        </w:rPr>
      </w:pPr>
      <w:r w:rsidRPr="00DC50C9">
        <w:rPr>
          <w:rFonts w:ascii="Verdana" w:hAnsi="Verdana"/>
          <w:sz w:val="20"/>
          <w:szCs w:val="20"/>
          <w:u w:val="single"/>
        </w:rPr>
        <w:t>Osoba do kontaktu:</w:t>
      </w:r>
    </w:p>
    <w:p w:rsidR="00DC50C9" w:rsidRPr="00DC50C9" w:rsidRDefault="00DC50C9" w:rsidP="00DC50C9">
      <w:pPr>
        <w:pStyle w:val="NormalnyWeb"/>
        <w:rPr>
          <w:rFonts w:ascii="Verdana" w:hAnsi="Verdana"/>
          <w:sz w:val="20"/>
          <w:szCs w:val="20"/>
        </w:rPr>
      </w:pPr>
      <w:r w:rsidRPr="00DC50C9">
        <w:rPr>
          <w:rFonts w:ascii="Verdana" w:hAnsi="Verdana"/>
          <w:sz w:val="20"/>
          <w:szCs w:val="20"/>
        </w:rPr>
        <w:t>Marlena Sosnowska</w:t>
      </w:r>
      <w:r w:rsidRPr="00DC50C9">
        <w:rPr>
          <w:rFonts w:ascii="Verdana" w:hAnsi="Verdana"/>
          <w:sz w:val="20"/>
          <w:szCs w:val="20"/>
        </w:rPr>
        <w:br/>
        <w:t>Rzecznik prasowy, menedżer ds. PR</w:t>
      </w:r>
      <w:r w:rsidRPr="00DC50C9">
        <w:rPr>
          <w:rFonts w:ascii="Verdana" w:hAnsi="Verdana"/>
          <w:sz w:val="20"/>
          <w:szCs w:val="20"/>
        </w:rPr>
        <w:br/>
        <w:t>kom: +48 697 410 980</w:t>
      </w:r>
      <w:r w:rsidRPr="00DC50C9">
        <w:rPr>
          <w:rFonts w:ascii="Verdana" w:hAnsi="Verdana"/>
          <w:sz w:val="20"/>
          <w:szCs w:val="20"/>
        </w:rPr>
        <w:br/>
        <w:t>tel. +48 61 66 26 005 wew. 128</w:t>
      </w:r>
      <w:r w:rsidRPr="00DC50C9">
        <w:rPr>
          <w:rFonts w:ascii="Verdana" w:hAnsi="Verdana"/>
          <w:sz w:val="20"/>
          <w:szCs w:val="20"/>
        </w:rPr>
        <w:br/>
      </w:r>
      <w:hyperlink r:id="rId10" w:history="1">
        <w:r w:rsidRPr="00DC50C9">
          <w:rPr>
            <w:rStyle w:val="Hipercze"/>
            <w:rFonts w:ascii="Verdana" w:hAnsi="Verdana"/>
            <w:sz w:val="20"/>
            <w:szCs w:val="20"/>
          </w:rPr>
          <w:t>msosnowska@psmm.pl</w:t>
        </w:r>
      </w:hyperlink>
    </w:p>
    <w:p w:rsidR="00DC50C9" w:rsidRPr="00DC50C9" w:rsidRDefault="00DC50C9" w:rsidP="00DC50C9">
      <w:pPr>
        <w:pStyle w:val="NormalnyWeb"/>
        <w:rPr>
          <w:rFonts w:ascii="Verdana" w:hAnsi="Verdana"/>
          <w:sz w:val="20"/>
          <w:szCs w:val="20"/>
        </w:rPr>
      </w:pPr>
      <w:r w:rsidRPr="00DC50C9">
        <w:rPr>
          <w:rFonts w:ascii="Verdana" w:hAnsi="Verdana"/>
          <w:sz w:val="20"/>
          <w:szCs w:val="20"/>
        </w:rPr>
        <w:t>PRESS-SERVICE Monitoring Mediów</w:t>
      </w:r>
      <w:r w:rsidRPr="00DC50C9">
        <w:rPr>
          <w:rFonts w:ascii="Verdana" w:hAnsi="Verdana"/>
          <w:sz w:val="20"/>
          <w:szCs w:val="20"/>
        </w:rPr>
        <w:br/>
        <w:t>60-801 Poznań, ul. Marcelińska 14</w:t>
      </w:r>
      <w:r w:rsidRPr="00DC50C9">
        <w:rPr>
          <w:rFonts w:ascii="Verdana" w:hAnsi="Verdana"/>
          <w:sz w:val="20"/>
          <w:szCs w:val="20"/>
        </w:rPr>
        <w:br/>
      </w:r>
      <w:hyperlink r:id="rId11" w:history="1">
        <w:r w:rsidRPr="00DC50C9">
          <w:rPr>
            <w:rStyle w:val="Hipercze"/>
            <w:rFonts w:ascii="Verdana" w:hAnsi="Verdana"/>
            <w:sz w:val="20"/>
            <w:szCs w:val="20"/>
          </w:rPr>
          <w:t>www.psmm.pl</w:t>
        </w:r>
      </w:hyperlink>
      <w:r w:rsidRPr="00DC50C9">
        <w:rPr>
          <w:rFonts w:ascii="Verdana" w:hAnsi="Verdana"/>
          <w:sz w:val="20"/>
          <w:szCs w:val="20"/>
        </w:rPr>
        <w:br/>
      </w:r>
      <w:hyperlink r:id="rId12" w:history="1">
        <w:r w:rsidRPr="00DC50C9">
          <w:rPr>
            <w:rStyle w:val="Hipercze"/>
            <w:rFonts w:ascii="Verdana" w:hAnsi="Verdana"/>
            <w:sz w:val="20"/>
            <w:szCs w:val="20"/>
          </w:rPr>
          <w:t>www.twitter.com/PSMMonitoring</w:t>
        </w:r>
      </w:hyperlink>
      <w:r w:rsidRPr="00DC50C9">
        <w:rPr>
          <w:rFonts w:ascii="Verdana" w:hAnsi="Verdana"/>
          <w:sz w:val="20"/>
          <w:szCs w:val="20"/>
        </w:rPr>
        <w:br/>
      </w:r>
      <w:hyperlink r:id="rId13" w:history="1">
        <w:r w:rsidRPr="00DC50C9">
          <w:rPr>
            <w:rStyle w:val="Hipercze"/>
            <w:rFonts w:ascii="Verdana" w:hAnsi="Verdana"/>
            <w:sz w:val="20"/>
            <w:szCs w:val="20"/>
          </w:rPr>
          <w:t>www.facebook.com/PSMMonitoring</w:t>
        </w:r>
      </w:hyperlink>
      <w:r w:rsidRPr="00DC50C9">
        <w:rPr>
          <w:rFonts w:ascii="Verdana" w:hAnsi="Verdana"/>
          <w:sz w:val="20"/>
          <w:szCs w:val="20"/>
        </w:rPr>
        <w:br/>
      </w:r>
      <w:hyperlink r:id="rId14" w:history="1">
        <w:r w:rsidRPr="00DC50C9">
          <w:rPr>
            <w:rStyle w:val="Hipercze"/>
            <w:rFonts w:ascii="Verdana" w:hAnsi="Verdana"/>
            <w:sz w:val="20"/>
            <w:szCs w:val="20"/>
          </w:rPr>
          <w:t>www.youtube.com/PSMMonitoring</w:t>
        </w:r>
      </w:hyperlink>
    </w:p>
    <w:p w:rsidR="00247F88" w:rsidRPr="00DC50C9" w:rsidRDefault="00247F88" w:rsidP="00247F88">
      <w:pPr>
        <w:jc w:val="both"/>
        <w:rPr>
          <w:rFonts w:ascii="Verdana" w:hAnsi="Verdana"/>
          <w:sz w:val="20"/>
          <w:szCs w:val="20"/>
        </w:rPr>
      </w:pPr>
    </w:p>
    <w:sectPr w:rsidR="00247F88" w:rsidRPr="00DC50C9" w:rsidSect="00633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4A"/>
    <w:rsid w:val="00020614"/>
    <w:rsid w:val="00020DC0"/>
    <w:rsid w:val="000534F9"/>
    <w:rsid w:val="00074E58"/>
    <w:rsid w:val="00075062"/>
    <w:rsid w:val="000B1E44"/>
    <w:rsid w:val="000E3B9E"/>
    <w:rsid w:val="00146EC0"/>
    <w:rsid w:val="001477D6"/>
    <w:rsid w:val="00176C60"/>
    <w:rsid w:val="001A435A"/>
    <w:rsid w:val="001C5133"/>
    <w:rsid w:val="001D64EF"/>
    <w:rsid w:val="0020466A"/>
    <w:rsid w:val="002100F7"/>
    <w:rsid w:val="00226848"/>
    <w:rsid w:val="00226F76"/>
    <w:rsid w:val="00241AB2"/>
    <w:rsid w:val="00247F88"/>
    <w:rsid w:val="00285537"/>
    <w:rsid w:val="002A47F5"/>
    <w:rsid w:val="002B564A"/>
    <w:rsid w:val="002F6F41"/>
    <w:rsid w:val="0030060A"/>
    <w:rsid w:val="0036068F"/>
    <w:rsid w:val="00364DC5"/>
    <w:rsid w:val="003659D6"/>
    <w:rsid w:val="00394E7F"/>
    <w:rsid w:val="0044665C"/>
    <w:rsid w:val="0045392D"/>
    <w:rsid w:val="00467EEA"/>
    <w:rsid w:val="00480937"/>
    <w:rsid w:val="004D4922"/>
    <w:rsid w:val="004D5854"/>
    <w:rsid w:val="005A4A80"/>
    <w:rsid w:val="005C2FE4"/>
    <w:rsid w:val="005C3038"/>
    <w:rsid w:val="005E6826"/>
    <w:rsid w:val="00633571"/>
    <w:rsid w:val="00641D87"/>
    <w:rsid w:val="00642F18"/>
    <w:rsid w:val="00653B01"/>
    <w:rsid w:val="006A0D60"/>
    <w:rsid w:val="006C4D4A"/>
    <w:rsid w:val="006D0EA5"/>
    <w:rsid w:val="00723DDB"/>
    <w:rsid w:val="00731862"/>
    <w:rsid w:val="00731A80"/>
    <w:rsid w:val="00747C23"/>
    <w:rsid w:val="00767B51"/>
    <w:rsid w:val="00784F5B"/>
    <w:rsid w:val="007A2650"/>
    <w:rsid w:val="007B3F08"/>
    <w:rsid w:val="007B6C23"/>
    <w:rsid w:val="008461C3"/>
    <w:rsid w:val="008462E8"/>
    <w:rsid w:val="00896E10"/>
    <w:rsid w:val="008A0CC8"/>
    <w:rsid w:val="008E266C"/>
    <w:rsid w:val="008E4C7B"/>
    <w:rsid w:val="00916170"/>
    <w:rsid w:val="0093284A"/>
    <w:rsid w:val="00934191"/>
    <w:rsid w:val="009B4EFD"/>
    <w:rsid w:val="009C204D"/>
    <w:rsid w:val="009D4A50"/>
    <w:rsid w:val="009F1525"/>
    <w:rsid w:val="009F19B6"/>
    <w:rsid w:val="00A158F1"/>
    <w:rsid w:val="00A651AF"/>
    <w:rsid w:val="00A72AD7"/>
    <w:rsid w:val="00AA107D"/>
    <w:rsid w:val="00AA434A"/>
    <w:rsid w:val="00AA515B"/>
    <w:rsid w:val="00B65B73"/>
    <w:rsid w:val="00B81C53"/>
    <w:rsid w:val="00BB13AC"/>
    <w:rsid w:val="00BD437D"/>
    <w:rsid w:val="00BE646F"/>
    <w:rsid w:val="00C23ED8"/>
    <w:rsid w:val="00C51BF2"/>
    <w:rsid w:val="00CB0D4E"/>
    <w:rsid w:val="00CC2DF4"/>
    <w:rsid w:val="00CD123C"/>
    <w:rsid w:val="00D31B43"/>
    <w:rsid w:val="00D36C88"/>
    <w:rsid w:val="00D43271"/>
    <w:rsid w:val="00D5276C"/>
    <w:rsid w:val="00D80FAA"/>
    <w:rsid w:val="00D97D05"/>
    <w:rsid w:val="00DB2A2C"/>
    <w:rsid w:val="00DC50C9"/>
    <w:rsid w:val="00DC5C3C"/>
    <w:rsid w:val="00DE1CF7"/>
    <w:rsid w:val="00EA2C1E"/>
    <w:rsid w:val="00EC68CC"/>
    <w:rsid w:val="00EE05F1"/>
    <w:rsid w:val="00F01FE3"/>
    <w:rsid w:val="00F14853"/>
    <w:rsid w:val="00FC5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5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28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284A"/>
    <w:rPr>
      <w:rFonts w:ascii="Tahoma" w:hAnsi="Tahoma" w:cs="Tahoma"/>
      <w:sz w:val="16"/>
      <w:szCs w:val="16"/>
    </w:rPr>
  </w:style>
  <w:style w:type="character" w:styleId="Hipercze">
    <w:name w:val="Hyperlink"/>
    <w:uiPriority w:val="99"/>
    <w:rsid w:val="00247F88"/>
    <w:rPr>
      <w:color w:val="0000FF"/>
      <w:u w:val="single"/>
    </w:rPr>
  </w:style>
  <w:style w:type="paragraph" w:styleId="NormalnyWeb">
    <w:name w:val="Normal (Web)"/>
    <w:basedOn w:val="Normalny"/>
    <w:uiPriority w:val="99"/>
    <w:semiHidden/>
    <w:unhideWhenUsed/>
    <w:rsid w:val="00DC50C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5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28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284A"/>
    <w:rPr>
      <w:rFonts w:ascii="Tahoma" w:hAnsi="Tahoma" w:cs="Tahoma"/>
      <w:sz w:val="16"/>
      <w:szCs w:val="16"/>
    </w:rPr>
  </w:style>
  <w:style w:type="character" w:styleId="Hipercze">
    <w:name w:val="Hyperlink"/>
    <w:uiPriority w:val="99"/>
    <w:rsid w:val="00247F88"/>
    <w:rPr>
      <w:color w:val="0000FF"/>
      <w:u w:val="single"/>
    </w:rPr>
  </w:style>
  <w:style w:type="paragraph" w:styleId="NormalnyWeb">
    <w:name w:val="Normal (Web)"/>
    <w:basedOn w:val="Normalny"/>
    <w:uiPriority w:val="99"/>
    <w:semiHidden/>
    <w:unhideWhenUsed/>
    <w:rsid w:val="00DC50C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www.facebook.com/PSMMonitoring"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www.twitter.com/PSMMonitorin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psmm.p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inazwisko@psmm.pl" TargetMode="External"/><Relationship Id="rId4" Type="http://schemas.openxmlformats.org/officeDocument/2006/relationships/webSettings" Target="webSettings.xml"/><Relationship Id="rId9" Type="http://schemas.openxmlformats.org/officeDocument/2006/relationships/hyperlink" Target="http://psmm.pl/pl/raporty-specjalne" TargetMode="External"/><Relationship Id="rId14" Type="http://schemas.openxmlformats.org/officeDocument/2006/relationships/hyperlink" Target="https://www.youtube.com/channel/UCPLc9M8glPDsEJ8Xer-Oak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art&#322;omiej%20Poma&#322;ecki\Desktop\Nowy%20folder\4\WYKRESY%20Polska%20Pi&#322;ka%20w&#322;a&#347;ciwe%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Bart&#322;omiej%20Poma&#322;ecki\Desktop\Nowy%20folder\4\WYKRESY%20Polska%20Pi&#322;ka%20w&#322;a&#347;ciwe%20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Bart&#322;omiej%20Poma&#322;ecki\Desktop\Nowy%20folder\4\WYKRESY%20Polska%20Pi&#322;ka%20w&#322;a&#347;ciw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rgbClr val="004365"/>
            </a:solidFill>
            <a:ln>
              <a:noFill/>
            </a:ln>
          </c:spPr>
          <c:invertIfNegative val="0"/>
          <c:dLbls>
            <c:spPr>
              <a:noFill/>
              <a:ln>
                <a:noFill/>
              </a:ln>
            </c:spPr>
            <c:txPr>
              <a:bodyPr/>
              <a:lstStyle/>
              <a:p>
                <a:pPr>
                  <a:defRPr sz="700">
                    <a:solidFill>
                      <a:schemeClr val="bg1"/>
                    </a:solidFill>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'Wykresy - KOMUNIKATY MEDIALNE'!$A$34:$A$43</c:f>
              <c:strCache>
                <c:ptCount val="10"/>
                <c:pt idx="0">
                  <c:v>Łukasz Piszczek</c:v>
                </c:pt>
                <c:pt idx="1">
                  <c:v>Kamil Grosicki</c:v>
                </c:pt>
                <c:pt idx="2">
                  <c:v>Łukasz Fabiański </c:v>
                </c:pt>
                <c:pt idx="3">
                  <c:v>Arkadiusz Milik</c:v>
                </c:pt>
                <c:pt idx="4">
                  <c:v>Jakub Błaszczykowski</c:v>
                </c:pt>
                <c:pt idx="5">
                  <c:v>Wojciech Szczęsny </c:v>
                </c:pt>
                <c:pt idx="6">
                  <c:v>Grzegorz Krychowiak</c:v>
                </c:pt>
                <c:pt idx="7">
                  <c:v>Jan Bednarek</c:v>
                </c:pt>
                <c:pt idx="8">
                  <c:v>Kamil Glik</c:v>
                </c:pt>
                <c:pt idx="9">
                  <c:v>Robert Lewandowski</c:v>
                </c:pt>
              </c:strCache>
            </c:strRef>
          </c:cat>
          <c:val>
            <c:numRef>
              <c:f>'Wykresy - KOMUNIKATY MEDIALNE'!$B$34:$B$43</c:f>
              <c:numCache>
                <c:formatCode>General</c:formatCode>
                <c:ptCount val="10"/>
                <c:pt idx="0">
                  <c:v>1439</c:v>
                </c:pt>
                <c:pt idx="1">
                  <c:v>1500</c:v>
                </c:pt>
                <c:pt idx="2">
                  <c:v>1542</c:v>
                </c:pt>
                <c:pt idx="3">
                  <c:v>1758</c:v>
                </c:pt>
                <c:pt idx="4">
                  <c:v>1895</c:v>
                </c:pt>
                <c:pt idx="5">
                  <c:v>1938</c:v>
                </c:pt>
                <c:pt idx="6">
                  <c:v>2152</c:v>
                </c:pt>
                <c:pt idx="7">
                  <c:v>2294</c:v>
                </c:pt>
                <c:pt idx="8">
                  <c:v>3976</c:v>
                </c:pt>
                <c:pt idx="9">
                  <c:v>4427</c:v>
                </c:pt>
              </c:numCache>
            </c:numRef>
          </c:val>
          <c:extLst xmlns:c16r2="http://schemas.microsoft.com/office/drawing/2015/06/chart">
            <c:ext xmlns:c16="http://schemas.microsoft.com/office/drawing/2014/chart" uri="{C3380CC4-5D6E-409C-BE32-E72D297353CC}">
              <c16:uniqueId val="{00000003-6256-4B53-936D-C1C5072717A6}"/>
            </c:ext>
          </c:extLst>
        </c:ser>
        <c:dLbls>
          <c:showLegendKey val="0"/>
          <c:showVal val="0"/>
          <c:showCatName val="0"/>
          <c:showSerName val="0"/>
          <c:showPercent val="0"/>
          <c:showBubbleSize val="0"/>
        </c:dLbls>
        <c:gapWidth val="150"/>
        <c:overlap val="100"/>
        <c:axId val="79568256"/>
        <c:axId val="79758464"/>
      </c:barChart>
      <c:catAx>
        <c:axId val="79568256"/>
        <c:scaling>
          <c:orientation val="minMax"/>
        </c:scaling>
        <c:delete val="0"/>
        <c:axPos val="l"/>
        <c:numFmt formatCode="General" sourceLinked="0"/>
        <c:majorTickMark val="out"/>
        <c:minorTickMark val="none"/>
        <c:tickLblPos val="nextTo"/>
        <c:txPr>
          <a:bodyPr rot="0" vert="horz"/>
          <a:lstStyle/>
          <a:p>
            <a:pPr>
              <a:defRPr/>
            </a:pPr>
            <a:endParaRPr lang="pl-PL"/>
          </a:p>
        </c:txPr>
        <c:crossAx val="79758464"/>
        <c:crosses val="autoZero"/>
        <c:auto val="1"/>
        <c:lblAlgn val="ctr"/>
        <c:lblOffset val="100"/>
        <c:noMultiLvlLbl val="0"/>
      </c:catAx>
      <c:valAx>
        <c:axId val="79758464"/>
        <c:scaling>
          <c:orientation val="minMax"/>
        </c:scaling>
        <c:delete val="0"/>
        <c:axPos val="b"/>
        <c:majorGridlines/>
        <c:numFmt formatCode="General" sourceLinked="1"/>
        <c:majorTickMark val="out"/>
        <c:minorTickMark val="none"/>
        <c:tickLblPos val="nextTo"/>
        <c:crossAx val="79568256"/>
        <c:crosses val="autoZero"/>
        <c:crossBetween val="between"/>
      </c:valAx>
    </c:plotArea>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pl-P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rgbClr val="004365"/>
            </a:solidFill>
            <a:ln>
              <a:noFill/>
            </a:ln>
          </c:spPr>
          <c:invertIfNegative val="0"/>
          <c:dLbls>
            <c:spPr>
              <a:noFill/>
              <a:ln>
                <a:noFill/>
              </a:ln>
            </c:spPr>
            <c:txPr>
              <a:bodyPr/>
              <a:lstStyle/>
              <a:p>
                <a:pPr>
                  <a:defRPr sz="700">
                    <a:solidFill>
                      <a:schemeClr val="bg1"/>
                    </a:solidFill>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'Wykresy - KOMUNIKATY MEDIALNE'!$A$21:$A$30</c:f>
              <c:strCache>
                <c:ptCount val="10"/>
                <c:pt idx="0">
                  <c:v>Korona Kielce</c:v>
                </c:pt>
                <c:pt idx="1">
                  <c:v>Jagiellonia Białystok</c:v>
                </c:pt>
                <c:pt idx="2">
                  <c:v>Lechia Gdańsk</c:v>
                </c:pt>
                <c:pt idx="3">
                  <c:v>Cracovia </c:v>
                </c:pt>
                <c:pt idx="4">
                  <c:v>Pogoń Szczecin</c:v>
                </c:pt>
                <c:pt idx="5">
                  <c:v>Górnik Zabrze</c:v>
                </c:pt>
                <c:pt idx="6">
                  <c:v>Śląsk Wrocław</c:v>
                </c:pt>
                <c:pt idx="7">
                  <c:v>Wisła Kraków</c:v>
                </c:pt>
                <c:pt idx="8">
                  <c:v>Lech Poznań</c:v>
                </c:pt>
                <c:pt idx="9">
                  <c:v>Legia Warszawa</c:v>
                </c:pt>
              </c:strCache>
            </c:strRef>
          </c:cat>
          <c:val>
            <c:numRef>
              <c:f>'Wykresy - KOMUNIKATY MEDIALNE'!$B$21:$B$30</c:f>
              <c:numCache>
                <c:formatCode>General</c:formatCode>
                <c:ptCount val="10"/>
                <c:pt idx="0">
                  <c:v>868</c:v>
                </c:pt>
                <c:pt idx="1">
                  <c:v>902</c:v>
                </c:pt>
                <c:pt idx="2">
                  <c:v>1042</c:v>
                </c:pt>
                <c:pt idx="3">
                  <c:v>1086</c:v>
                </c:pt>
                <c:pt idx="4">
                  <c:v>1193</c:v>
                </c:pt>
                <c:pt idx="5">
                  <c:v>1293</c:v>
                </c:pt>
                <c:pt idx="6">
                  <c:v>1436</c:v>
                </c:pt>
                <c:pt idx="7">
                  <c:v>1497</c:v>
                </c:pt>
                <c:pt idx="8">
                  <c:v>1736</c:v>
                </c:pt>
                <c:pt idx="9">
                  <c:v>2587</c:v>
                </c:pt>
              </c:numCache>
            </c:numRef>
          </c:val>
          <c:extLst xmlns:c16r2="http://schemas.microsoft.com/office/drawing/2015/06/chart">
            <c:ext xmlns:c16="http://schemas.microsoft.com/office/drawing/2014/chart" uri="{C3380CC4-5D6E-409C-BE32-E72D297353CC}">
              <c16:uniqueId val="{00000003-BEB5-44F8-89E6-F5CF4F773181}"/>
            </c:ext>
          </c:extLst>
        </c:ser>
        <c:dLbls>
          <c:showLegendKey val="0"/>
          <c:showVal val="0"/>
          <c:showCatName val="0"/>
          <c:showSerName val="0"/>
          <c:showPercent val="0"/>
          <c:showBubbleSize val="0"/>
        </c:dLbls>
        <c:gapWidth val="150"/>
        <c:overlap val="100"/>
        <c:axId val="79791616"/>
        <c:axId val="79793152"/>
      </c:barChart>
      <c:catAx>
        <c:axId val="79791616"/>
        <c:scaling>
          <c:orientation val="minMax"/>
        </c:scaling>
        <c:delete val="0"/>
        <c:axPos val="l"/>
        <c:numFmt formatCode="General" sourceLinked="0"/>
        <c:majorTickMark val="out"/>
        <c:minorTickMark val="none"/>
        <c:tickLblPos val="nextTo"/>
        <c:txPr>
          <a:bodyPr rot="0" vert="horz"/>
          <a:lstStyle/>
          <a:p>
            <a:pPr>
              <a:defRPr/>
            </a:pPr>
            <a:endParaRPr lang="pl-PL"/>
          </a:p>
        </c:txPr>
        <c:crossAx val="79793152"/>
        <c:crosses val="autoZero"/>
        <c:auto val="1"/>
        <c:lblAlgn val="ctr"/>
        <c:lblOffset val="100"/>
        <c:noMultiLvlLbl val="0"/>
      </c:catAx>
      <c:valAx>
        <c:axId val="79793152"/>
        <c:scaling>
          <c:orientation val="minMax"/>
        </c:scaling>
        <c:delete val="0"/>
        <c:axPos val="b"/>
        <c:majorGridlines/>
        <c:numFmt formatCode="General" sourceLinked="1"/>
        <c:majorTickMark val="out"/>
        <c:minorTickMark val="none"/>
        <c:tickLblPos val="nextTo"/>
        <c:crossAx val="79791616"/>
        <c:crosses val="autoZero"/>
        <c:crossBetween val="between"/>
      </c:valAx>
    </c:plotArea>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pl-PL"/>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rgbClr val="B51047"/>
            </a:solidFill>
            <a:ln>
              <a:noFill/>
            </a:ln>
          </c:spPr>
          <c:invertIfNegative val="0"/>
          <c:dLbls>
            <c:spPr>
              <a:noFill/>
              <a:ln>
                <a:noFill/>
              </a:ln>
              <a:effectLst/>
            </c:spPr>
            <c:txPr>
              <a:bodyPr/>
              <a:lstStyle/>
              <a:p>
                <a:pPr>
                  <a:defRPr>
                    <a:solidFill>
                      <a:schemeClr val="bg1"/>
                    </a:solidFill>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'Wykresy - KOMUNIKATY MEDIALNE'!$A$141:$A$150</c:f>
              <c:strCache>
                <c:ptCount val="10"/>
                <c:pt idx="0">
                  <c:v>GKS Katowice</c:v>
                </c:pt>
                <c:pt idx="1">
                  <c:v>Podbeskidzie Bielsko-Biała</c:v>
                </c:pt>
                <c:pt idx="2">
                  <c:v>Raków Częstochowa</c:v>
                </c:pt>
                <c:pt idx="3">
                  <c:v>Chrobry Głogów</c:v>
                </c:pt>
                <c:pt idx="4">
                  <c:v>Zagłębie Sosnowiec</c:v>
                </c:pt>
                <c:pt idx="5">
                  <c:v>Pogoń Siedlce</c:v>
                </c:pt>
                <c:pt idx="6">
                  <c:v>Górnik Łęczna</c:v>
                </c:pt>
                <c:pt idx="7">
                  <c:v>Miedź Legnica</c:v>
                </c:pt>
                <c:pt idx="8">
                  <c:v>Stal Mielec</c:v>
                </c:pt>
                <c:pt idx="9">
                  <c:v>Ruch Chorzów</c:v>
                </c:pt>
              </c:strCache>
            </c:strRef>
          </c:cat>
          <c:val>
            <c:numRef>
              <c:f>'Wykresy - KOMUNIKATY MEDIALNE'!$B$141:$B$150</c:f>
              <c:numCache>
                <c:formatCode>General</c:formatCode>
                <c:ptCount val="10"/>
                <c:pt idx="0">
                  <c:v>448</c:v>
                </c:pt>
                <c:pt idx="1">
                  <c:v>451</c:v>
                </c:pt>
                <c:pt idx="2">
                  <c:v>452</c:v>
                </c:pt>
                <c:pt idx="3">
                  <c:v>458</c:v>
                </c:pt>
                <c:pt idx="4">
                  <c:v>504</c:v>
                </c:pt>
                <c:pt idx="5">
                  <c:v>532</c:v>
                </c:pt>
                <c:pt idx="6">
                  <c:v>566</c:v>
                </c:pt>
                <c:pt idx="7">
                  <c:v>578</c:v>
                </c:pt>
                <c:pt idx="8">
                  <c:v>580</c:v>
                </c:pt>
                <c:pt idx="9">
                  <c:v>987</c:v>
                </c:pt>
              </c:numCache>
            </c:numRef>
          </c:val>
          <c:extLst xmlns:c16r2="http://schemas.microsoft.com/office/drawing/2015/06/chart">
            <c:ext xmlns:c16="http://schemas.microsoft.com/office/drawing/2014/chart" uri="{C3380CC4-5D6E-409C-BE32-E72D297353CC}">
              <c16:uniqueId val="{00000003-844F-4B57-BEC7-35FA4C189613}"/>
            </c:ext>
          </c:extLst>
        </c:ser>
        <c:dLbls>
          <c:showLegendKey val="0"/>
          <c:showVal val="0"/>
          <c:showCatName val="0"/>
          <c:showSerName val="0"/>
          <c:showPercent val="0"/>
          <c:showBubbleSize val="0"/>
        </c:dLbls>
        <c:gapWidth val="105"/>
        <c:overlap val="100"/>
        <c:axId val="79821824"/>
        <c:axId val="79971072"/>
      </c:barChart>
      <c:catAx>
        <c:axId val="79821824"/>
        <c:scaling>
          <c:orientation val="minMax"/>
        </c:scaling>
        <c:delete val="0"/>
        <c:axPos val="l"/>
        <c:numFmt formatCode="General" sourceLinked="0"/>
        <c:majorTickMark val="out"/>
        <c:minorTickMark val="none"/>
        <c:tickLblPos val="nextTo"/>
        <c:txPr>
          <a:bodyPr rot="0" vert="horz"/>
          <a:lstStyle/>
          <a:p>
            <a:pPr>
              <a:defRPr/>
            </a:pPr>
            <a:endParaRPr lang="pl-PL"/>
          </a:p>
        </c:txPr>
        <c:crossAx val="79971072"/>
        <c:crosses val="autoZero"/>
        <c:auto val="1"/>
        <c:lblAlgn val="ctr"/>
        <c:lblOffset val="100"/>
        <c:noMultiLvlLbl val="0"/>
      </c:catAx>
      <c:valAx>
        <c:axId val="79971072"/>
        <c:scaling>
          <c:orientation val="minMax"/>
        </c:scaling>
        <c:delete val="0"/>
        <c:axPos val="b"/>
        <c:majorGridlines/>
        <c:numFmt formatCode="General" sourceLinked="1"/>
        <c:majorTickMark val="out"/>
        <c:minorTickMark val="none"/>
        <c:tickLblPos val="nextTo"/>
        <c:crossAx val="79821824"/>
        <c:crosses val="autoZero"/>
        <c:crossBetween val="between"/>
      </c:valAx>
    </c:plotArea>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pl-PL"/>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0.64641</cdr:x>
      <cdr:y>0.60845</cdr:y>
    </cdr:from>
    <cdr:to>
      <cdr:x>0.89467</cdr:x>
      <cdr:y>0.73411</cdr:y>
    </cdr:to>
    <cdr:pic>
      <cdr:nvPicPr>
        <cdr:cNvPr id="2" name="Obraz 1">
          <a:extLst xmlns:a="http://schemas.openxmlformats.org/drawingml/2006/main">
            <a:ext uri="{FF2B5EF4-FFF2-40B4-BE49-F238E27FC236}">
              <a16:creationId xmlns="" xmlns:a16="http://schemas.microsoft.com/office/drawing/2014/main" id="{963BCCD9-C077-4885-927D-AADD98E54BE1}"/>
            </a:ext>
          </a:extLst>
        </cdr:cNvPr>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bwMode="auto">
        <a:xfrm xmlns:a="http://schemas.openxmlformats.org/drawingml/2006/main">
          <a:off x="3546475" y="2422525"/>
          <a:ext cx="1362054" cy="500298"/>
        </a:xfrm>
        <a:prstGeom xmlns:a="http://schemas.openxmlformats.org/drawingml/2006/main" prst="rect">
          <a:avLst/>
        </a:prstGeom>
        <a:solidFill xmlns:a="http://schemas.openxmlformats.org/drawingml/2006/main">
          <a:schemeClr val="bg1"/>
        </a:solidFill>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0.64815</cdr:x>
      <cdr:y>0.67495</cdr:y>
    </cdr:from>
    <cdr:to>
      <cdr:x>0.89641</cdr:x>
      <cdr:y>0.83807</cdr:y>
    </cdr:to>
    <cdr:pic>
      <cdr:nvPicPr>
        <cdr:cNvPr id="2" name="Obraz 1">
          <a:extLst xmlns:a="http://schemas.openxmlformats.org/drawingml/2006/main">
            <a:ext uri="{FF2B5EF4-FFF2-40B4-BE49-F238E27FC236}">
              <a16:creationId xmlns="" xmlns:a16="http://schemas.microsoft.com/office/drawing/2014/main" id="{6CFDB2F2-64C6-4A9C-A712-F91949D99FFB}"/>
            </a:ext>
          </a:extLst>
        </cdr:cNvPr>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bwMode="auto">
        <a:xfrm xmlns:a="http://schemas.openxmlformats.org/drawingml/2006/main">
          <a:off x="3556000" y="2070100"/>
          <a:ext cx="1362075" cy="500300"/>
        </a:xfrm>
        <a:prstGeom xmlns:a="http://schemas.openxmlformats.org/drawingml/2006/main" prst="rect">
          <a:avLst/>
        </a:prstGeom>
        <a:solidFill xmlns:a="http://schemas.openxmlformats.org/drawingml/2006/main">
          <a:schemeClr val="bg1"/>
        </a:solidFill>
        <a:ln xmlns:a="http://schemas.openxmlformats.org/drawingml/2006/main">
          <a:noFill/>
        </a:ln>
      </cdr:spPr>
    </cdr:pic>
  </cdr:relSizeAnchor>
</c:userShapes>
</file>

<file path=word/drawings/drawing3.xml><?xml version="1.0" encoding="utf-8"?>
<c:userShapes xmlns:c="http://schemas.openxmlformats.org/drawingml/2006/chart">
  <cdr:relSizeAnchor xmlns:cdr="http://schemas.openxmlformats.org/drawingml/2006/chartDrawing">
    <cdr:from>
      <cdr:x>0.67593</cdr:x>
      <cdr:y>0.69044</cdr:y>
    </cdr:from>
    <cdr:to>
      <cdr:x>0.92419</cdr:x>
      <cdr:y>0.85356</cdr:y>
    </cdr:to>
    <cdr:pic>
      <cdr:nvPicPr>
        <cdr:cNvPr id="2" name="Obraz 1">
          <a:extLst xmlns:a="http://schemas.openxmlformats.org/drawingml/2006/main">
            <a:ext uri="{FF2B5EF4-FFF2-40B4-BE49-F238E27FC236}">
              <a16:creationId xmlns="" xmlns:a16="http://schemas.microsoft.com/office/drawing/2014/main" id="{8D136CFD-1F67-46F0-9D9D-E8C33D19A289}"/>
            </a:ext>
          </a:extLst>
        </cdr:cNvPr>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tretch xmlns:a="http://schemas.openxmlformats.org/drawingml/2006/main">
          <a:fillRect/>
        </a:stretch>
      </cdr:blipFill>
      <cdr:spPr bwMode="auto">
        <a:xfrm xmlns:a="http://schemas.openxmlformats.org/drawingml/2006/main">
          <a:off x="3708400" y="2117725"/>
          <a:ext cx="1362075" cy="500300"/>
        </a:xfrm>
        <a:prstGeom xmlns:a="http://schemas.openxmlformats.org/drawingml/2006/main" prst="rect">
          <a:avLst/>
        </a:prstGeom>
        <a:solidFill xmlns:a="http://schemas.openxmlformats.org/drawingml/2006/main">
          <a:schemeClr val="bg1"/>
        </a:solidFill>
        <a:ln xmlns:a="http://schemas.openxmlformats.org/drawingml/2006/main">
          <a:noFill/>
        </a:ln>
      </cdr:spPr>
    </cdr:pic>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724</Words>
  <Characters>4347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Patrycja Malicka</cp:lastModifiedBy>
  <cp:revision>5</cp:revision>
  <dcterms:created xsi:type="dcterms:W3CDTF">2018-07-18T08:48:00Z</dcterms:created>
  <dcterms:modified xsi:type="dcterms:W3CDTF">2018-07-18T09:25:00Z</dcterms:modified>
</cp:coreProperties>
</file>