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1" w:rsidRPr="00DF1550" w:rsidRDefault="00DF1550" w:rsidP="00783253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DF1550">
        <w:rPr>
          <w:rFonts w:ascii="Verdana" w:hAnsi="Verdana" w:cs="Arial"/>
          <w:color w:val="auto"/>
          <w:sz w:val="20"/>
          <w:szCs w:val="20"/>
        </w:rPr>
        <w:t>Poznań, 1 grudnia</w:t>
      </w:r>
      <w:r w:rsidR="003D3FD2" w:rsidRPr="00DF1550">
        <w:rPr>
          <w:rFonts w:ascii="Verdana" w:hAnsi="Verdana" w:cs="Arial"/>
          <w:color w:val="auto"/>
          <w:sz w:val="20"/>
          <w:szCs w:val="20"/>
        </w:rPr>
        <w:t xml:space="preserve"> </w:t>
      </w:r>
      <w:r w:rsidR="00957A8B" w:rsidRPr="00DF1550">
        <w:rPr>
          <w:rFonts w:ascii="Verdana" w:hAnsi="Verdana" w:cs="Arial"/>
          <w:color w:val="auto"/>
          <w:sz w:val="20"/>
          <w:szCs w:val="20"/>
        </w:rPr>
        <w:t>2015 r.</w:t>
      </w:r>
    </w:p>
    <w:p w:rsidR="00957A8B" w:rsidRPr="00DF1550" w:rsidRDefault="00957A8B" w:rsidP="00DF1550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71D34" w:rsidRDefault="00957A8B" w:rsidP="00DF155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DF1550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DF1550" w:rsidRPr="00DF1550" w:rsidRDefault="00DF1550" w:rsidP="00DF155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DF1550" w:rsidRPr="00DF1550" w:rsidRDefault="006D01C8" w:rsidP="00DF1550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Media lubią skrajności</w:t>
      </w:r>
      <w:r w:rsidR="00DF1550">
        <w:rPr>
          <w:rFonts w:ascii="Verdana" w:hAnsi="Verdana"/>
          <w:color w:val="auto"/>
          <w:sz w:val="20"/>
          <w:szCs w:val="20"/>
        </w:rPr>
        <w:br/>
      </w:r>
      <w:r w:rsidR="00DF1550" w:rsidRPr="00DF1550">
        <w:rPr>
          <w:rFonts w:ascii="Verdana" w:hAnsi="Verdana"/>
          <w:color w:val="auto"/>
          <w:sz w:val="20"/>
          <w:szCs w:val="20"/>
        </w:rPr>
        <w:t>Raport „Polska Piłka”</w:t>
      </w:r>
    </w:p>
    <w:p w:rsidR="00DF1550" w:rsidRPr="00DF1550" w:rsidRDefault="00DF1550" w:rsidP="00DF1550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  <w:r w:rsidRPr="00DF1550">
        <w:rPr>
          <w:rFonts w:ascii="Verdana" w:hAnsi="Verdana"/>
          <w:b/>
          <w:color w:val="auto"/>
          <w:sz w:val="20"/>
          <w:szCs w:val="20"/>
        </w:rPr>
        <w:t>Jak zaistnieć w rankingu medialności „Polska Piłka”? Trzeba grać albo bardzo dobrze, albo bardzo źle. Media kochają skrajności, a owocem</w:t>
      </w:r>
      <w:r w:rsidR="006626F9">
        <w:rPr>
          <w:rFonts w:ascii="Verdana" w:hAnsi="Verdana"/>
          <w:b/>
          <w:color w:val="auto"/>
          <w:sz w:val="20"/>
          <w:szCs w:val="20"/>
        </w:rPr>
        <w:t xml:space="preserve"> tego</w:t>
      </w:r>
      <w:r w:rsidRPr="00DF1550">
        <w:rPr>
          <w:rFonts w:ascii="Verdana" w:hAnsi="Verdana"/>
          <w:b/>
          <w:color w:val="auto"/>
          <w:sz w:val="20"/>
          <w:szCs w:val="20"/>
        </w:rPr>
        <w:t xml:space="preserve"> jest duża liczba publikacji na temat klubów piłkarskich.</w:t>
      </w:r>
    </w:p>
    <w:p w:rsidR="00DF1550" w:rsidRPr="00DF1550" w:rsidRDefault="00DF1550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F1550">
        <w:rPr>
          <w:rFonts w:ascii="Verdana" w:hAnsi="Verdana"/>
          <w:color w:val="auto"/>
          <w:sz w:val="20"/>
          <w:szCs w:val="20"/>
        </w:rPr>
        <w:t xml:space="preserve">„Polska Piłka” to comiesięczny raport przygotowywany przez firmę </w:t>
      </w:r>
      <w:r w:rsidR="006626F9">
        <w:rPr>
          <w:rFonts w:ascii="Verdana" w:hAnsi="Verdana"/>
          <w:color w:val="auto"/>
          <w:sz w:val="20"/>
          <w:szCs w:val="20"/>
        </w:rPr>
        <w:t>„</w:t>
      </w:r>
      <w:r w:rsidRPr="00DF1550">
        <w:rPr>
          <w:rFonts w:ascii="Verdana" w:hAnsi="Verdana"/>
          <w:color w:val="auto"/>
          <w:sz w:val="20"/>
          <w:szCs w:val="20"/>
        </w:rPr>
        <w:t>PRESS-SERVICE Monitoring Mediów</w:t>
      </w:r>
      <w:r w:rsidR="006626F9">
        <w:rPr>
          <w:rFonts w:ascii="Verdana" w:hAnsi="Verdana"/>
          <w:color w:val="auto"/>
          <w:sz w:val="20"/>
          <w:szCs w:val="20"/>
        </w:rPr>
        <w:t>”</w:t>
      </w:r>
      <w:r w:rsidRPr="00DF1550">
        <w:rPr>
          <w:rFonts w:ascii="Verdana" w:hAnsi="Verdana"/>
          <w:color w:val="auto"/>
          <w:sz w:val="20"/>
          <w:szCs w:val="20"/>
        </w:rPr>
        <w:t xml:space="preserve"> od ponad 5 lat. Analiza bada m.in. medialność klubów Ekstraklasy. Przygotowywana jest w oparciu o publikacje z ponad 1100 tytułów prasowych oraz wybranych stron internetowych. Badanie sprawdza, jak często dziennikarze piszą o zespołach i ile te publikacje są warte. Dzięki temu łatwo można sprawdzić, jak dużo pieniędzy musiałby wydać każdy z klubów, gdyby chciał </w:t>
      </w:r>
      <w:r w:rsidR="006626F9">
        <w:rPr>
          <w:rFonts w:ascii="Verdana" w:hAnsi="Verdana"/>
          <w:color w:val="auto"/>
          <w:sz w:val="20"/>
          <w:szCs w:val="20"/>
        </w:rPr>
        <w:t>osiągnąć określoną</w:t>
      </w:r>
      <w:r w:rsidR="000777BC">
        <w:rPr>
          <w:rFonts w:ascii="Verdana" w:hAnsi="Verdana"/>
          <w:color w:val="auto"/>
          <w:sz w:val="20"/>
          <w:szCs w:val="20"/>
        </w:rPr>
        <w:t xml:space="preserve"> medialność</w:t>
      </w:r>
      <w:r w:rsidR="006626F9">
        <w:rPr>
          <w:rFonts w:ascii="Verdana" w:hAnsi="Verdana"/>
          <w:color w:val="auto"/>
          <w:sz w:val="20"/>
          <w:szCs w:val="20"/>
        </w:rPr>
        <w:t>. Kwoty sięgają</w:t>
      </w:r>
      <w:r w:rsidRPr="00DF1550">
        <w:rPr>
          <w:rFonts w:ascii="Verdana" w:hAnsi="Verdana"/>
          <w:color w:val="auto"/>
          <w:sz w:val="20"/>
          <w:szCs w:val="20"/>
        </w:rPr>
        <w:t xml:space="preserve"> milionów. Co zatem zrobić, żeby zaistnieć w mediach zupełnie za darmo?</w:t>
      </w:r>
    </w:p>
    <w:p w:rsidR="00DF1550" w:rsidRPr="00DF1550" w:rsidRDefault="00DF1550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F1550">
        <w:rPr>
          <w:rFonts w:ascii="Verdana" w:hAnsi="Verdana"/>
          <w:color w:val="auto"/>
          <w:sz w:val="20"/>
          <w:szCs w:val="20"/>
        </w:rPr>
        <w:t>Analiza październikowy</w:t>
      </w:r>
      <w:r w:rsidR="006F4152">
        <w:rPr>
          <w:rFonts w:ascii="Verdana" w:hAnsi="Verdana"/>
          <w:color w:val="auto"/>
          <w:sz w:val="20"/>
          <w:szCs w:val="20"/>
        </w:rPr>
        <w:t>ch publikacji wykazała, że dziennikarze</w:t>
      </w:r>
      <w:r w:rsidRPr="00DF1550">
        <w:rPr>
          <w:rFonts w:ascii="Verdana" w:hAnsi="Verdana"/>
          <w:color w:val="auto"/>
          <w:sz w:val="20"/>
          <w:szCs w:val="20"/>
        </w:rPr>
        <w:t xml:space="preserve"> najbar</w:t>
      </w:r>
      <w:r w:rsidR="006F4152">
        <w:rPr>
          <w:rFonts w:ascii="Verdana" w:hAnsi="Verdana"/>
          <w:color w:val="auto"/>
          <w:sz w:val="20"/>
          <w:szCs w:val="20"/>
        </w:rPr>
        <w:t>dziej lubią skrajności. Popularne</w:t>
      </w:r>
      <w:r w:rsidRPr="00DF1550">
        <w:rPr>
          <w:rFonts w:ascii="Verdana" w:hAnsi="Verdana"/>
          <w:color w:val="auto"/>
          <w:sz w:val="20"/>
          <w:szCs w:val="20"/>
        </w:rPr>
        <w:t xml:space="preserve"> kluby to zarówno te, które grają porywający i skuteczny futbol, jak i „czerwone latarnie” ligowej tabeli. W gronie pięciu najbardziej medialnych zespołów</w:t>
      </w:r>
      <w:r w:rsidR="006F4152">
        <w:rPr>
          <w:rFonts w:ascii="Verdana" w:hAnsi="Verdana"/>
          <w:color w:val="auto"/>
          <w:sz w:val="20"/>
          <w:szCs w:val="20"/>
        </w:rPr>
        <w:t xml:space="preserve"> </w:t>
      </w:r>
      <w:r w:rsidRPr="00DF1550">
        <w:rPr>
          <w:rFonts w:ascii="Verdana" w:hAnsi="Verdana"/>
          <w:color w:val="auto"/>
          <w:sz w:val="20"/>
          <w:szCs w:val="20"/>
        </w:rPr>
        <w:t xml:space="preserve">znalazła się m.in. Cracovia. „Pasy” zajęły trzecie miejsce </w:t>
      </w:r>
      <w:r w:rsidR="006F4152">
        <w:rPr>
          <w:rFonts w:ascii="Verdana" w:hAnsi="Verdana"/>
          <w:color w:val="auto"/>
          <w:sz w:val="20"/>
          <w:szCs w:val="20"/>
        </w:rPr>
        <w:t xml:space="preserve">w </w:t>
      </w:r>
      <w:r w:rsidRPr="00DF1550">
        <w:rPr>
          <w:rFonts w:ascii="Verdana" w:hAnsi="Verdana"/>
          <w:color w:val="auto"/>
          <w:sz w:val="20"/>
          <w:szCs w:val="20"/>
        </w:rPr>
        <w:t>zestawieniu, bo media doceniły ich wysoką formę na boisku. Tuż za plecami drużyny z Krakowa uplasowały się Śląsk Wrocław i Górnik Zabrze. Śląsk gra poniżej oczekiwań. Poza tym, w domowych meczach, występuje na dużym i nowoczesnym stadionie, którego nie jest w stanie zapełnić nawet w 1/3. Górnik z kolei nie może liczyć na doping kompletu publiczności, bo remont jego obiektu przedłuża się od wielu miesięcy. Poza tym Zabrzanie zajmują ostatnie miejsce w ligowej tabeli.</w:t>
      </w:r>
      <w:r w:rsidR="006F4152">
        <w:rPr>
          <w:rFonts w:ascii="Verdana" w:hAnsi="Verdana"/>
          <w:color w:val="auto"/>
          <w:sz w:val="20"/>
          <w:szCs w:val="20"/>
        </w:rPr>
        <w:t xml:space="preserve"> W zestawieni</w:t>
      </w:r>
      <w:r w:rsidR="00325535">
        <w:rPr>
          <w:rFonts w:ascii="Verdana" w:hAnsi="Verdana"/>
          <w:color w:val="auto"/>
          <w:sz w:val="20"/>
          <w:szCs w:val="20"/>
        </w:rPr>
        <w:t>u prowadzi Legia Warszawa, którą</w:t>
      </w:r>
      <w:r w:rsidR="006F4152">
        <w:rPr>
          <w:rFonts w:ascii="Verdana" w:hAnsi="Verdana"/>
          <w:color w:val="auto"/>
          <w:sz w:val="20"/>
          <w:szCs w:val="20"/>
        </w:rPr>
        <w:t xml:space="preserve"> wyprzedza Lech Poznań.</w:t>
      </w:r>
    </w:p>
    <w:p w:rsidR="00DF1550" w:rsidRPr="00DF1550" w:rsidRDefault="00DF1550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DF1550" w:rsidRPr="00DF1550" w:rsidRDefault="006626F9" w:rsidP="00DF1550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619750" cy="306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_wykre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550" w:rsidRPr="00DF1550">
        <w:rPr>
          <w:rFonts w:ascii="Verdana" w:hAnsi="Verdana" w:cs="Arial"/>
          <w:noProof/>
          <w:color w:val="auto"/>
          <w:sz w:val="20"/>
          <w:szCs w:val="20"/>
          <w:lang w:eastAsia="pl-PL"/>
        </w:rPr>
        <w:t xml:space="preserve"> </w:t>
      </w:r>
    </w:p>
    <w:p w:rsidR="00DF1550" w:rsidRPr="00DF1550" w:rsidRDefault="00DF1550" w:rsidP="00DF1550">
      <w:pPr>
        <w:spacing w:after="0"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p w:rsidR="00DF1550" w:rsidRPr="00783253" w:rsidRDefault="00DF1550" w:rsidP="00DF1550">
      <w:pPr>
        <w:spacing w:line="240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DF1550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DF1550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t>. TOP 5 najbardziej medialnych zespołów Ekstraklasy w październiku 2015 roku – informacje zebrane w procesie monitoringu ponad 1100 tytułów prasowych i wybranych stron internetowych</w:t>
      </w:r>
    </w:p>
    <w:p w:rsidR="00DF1550" w:rsidRPr="00DF1550" w:rsidRDefault="00DF1550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F1550">
        <w:rPr>
          <w:rFonts w:ascii="Verdana" w:hAnsi="Verdana"/>
          <w:color w:val="auto"/>
          <w:sz w:val="20"/>
          <w:szCs w:val="20"/>
        </w:rPr>
        <w:t xml:space="preserve">Medialność przynosi klubom wymierne korzyści. Przekłada się na wysokość ekwiwalentu reklamowego, czyli wartość publikacji informujących o konkretnych zespołach. Gdyby </w:t>
      </w:r>
      <w:r w:rsidRPr="00DF1550">
        <w:rPr>
          <w:rFonts w:ascii="Verdana" w:hAnsi="Verdana"/>
          <w:color w:val="auto"/>
          <w:sz w:val="20"/>
          <w:szCs w:val="20"/>
        </w:rPr>
        <w:lastRenderedPageBreak/>
        <w:t>kluby c</w:t>
      </w:r>
      <w:r w:rsidR="000777BC">
        <w:rPr>
          <w:rFonts w:ascii="Verdana" w:hAnsi="Verdana"/>
          <w:color w:val="auto"/>
          <w:sz w:val="20"/>
          <w:szCs w:val="20"/>
        </w:rPr>
        <w:t>hciały zapłacić za reklamę</w:t>
      </w:r>
      <w:r w:rsidRPr="00DF1550">
        <w:rPr>
          <w:rFonts w:ascii="Verdana" w:hAnsi="Verdana"/>
          <w:color w:val="auto"/>
          <w:sz w:val="20"/>
          <w:szCs w:val="20"/>
        </w:rPr>
        <w:t xml:space="preserve"> równą powierzchni artykułów na ich temat, musiałyby wydać</w:t>
      </w:r>
      <w:r w:rsidR="000777BC">
        <w:rPr>
          <w:rFonts w:ascii="Verdana" w:hAnsi="Verdana"/>
          <w:color w:val="auto"/>
          <w:sz w:val="20"/>
          <w:szCs w:val="20"/>
        </w:rPr>
        <w:t xml:space="preserve"> miliony</w:t>
      </w:r>
      <w:r w:rsidRPr="00DF1550">
        <w:rPr>
          <w:rFonts w:ascii="Verdana" w:hAnsi="Verdana"/>
          <w:color w:val="auto"/>
          <w:sz w:val="20"/>
          <w:szCs w:val="20"/>
        </w:rPr>
        <w:t xml:space="preserve"> złotych. W październiku </w:t>
      </w:r>
      <w:r w:rsidRPr="00783253">
        <w:rPr>
          <w:rFonts w:ascii="Verdana" w:hAnsi="Verdana"/>
          <w:color w:val="auto"/>
          <w:sz w:val="20"/>
          <w:szCs w:val="20"/>
        </w:rPr>
        <w:t>najwięcej warte były doniesienia dotyczące Legii Warszawa</w:t>
      </w:r>
      <w:r w:rsidRPr="00DF1550">
        <w:rPr>
          <w:rFonts w:ascii="Verdana" w:hAnsi="Verdana"/>
          <w:color w:val="auto"/>
          <w:sz w:val="20"/>
          <w:szCs w:val="20"/>
        </w:rPr>
        <w:t>, które wyceniono na blisko 23 mln zł. Drugie miejsce w tej kategorii zajął Lech Poznań z ekwiwalentem przekraczającym 20,8 mln zł. Trzecia była Cracovia – 17,8 mln zł. Na czwartym miejscu znalazła się Wisła Kraków. „Biała Gwiazda” w rankingu medialności była szósta, ale pisano o niej obszerne artykuły, dlatego ich wartość wyniosła aż 14,8 mln zł. Największy „skok” zaliczyła jednak Korona Kielce. W rankingu medialności znalazła się dopiero na jedenastej pozycji, ale publikacje na jej temat warte były ponad 14 mln zł</w:t>
      </w:r>
      <w:r w:rsidR="00783253">
        <w:rPr>
          <w:rFonts w:ascii="Verdana" w:hAnsi="Verdana"/>
          <w:color w:val="auto"/>
          <w:sz w:val="20"/>
          <w:szCs w:val="20"/>
        </w:rPr>
        <w:t xml:space="preserve">, co okazało się </w:t>
      </w:r>
      <w:r w:rsidRPr="00DF1550">
        <w:rPr>
          <w:rFonts w:ascii="Verdana" w:hAnsi="Verdana"/>
          <w:color w:val="auto"/>
          <w:sz w:val="20"/>
          <w:szCs w:val="20"/>
        </w:rPr>
        <w:t>piątym wynikiem wśród klubów Ekstraklasy.</w:t>
      </w:r>
    </w:p>
    <w:p w:rsidR="00DF1550" w:rsidRPr="00DF1550" w:rsidRDefault="006626F9" w:rsidP="00DF1550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524500" cy="3086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_wykre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550" w:rsidRPr="00DF1550">
        <w:rPr>
          <w:rFonts w:ascii="Verdana" w:hAnsi="Verdana" w:cs="Arial"/>
          <w:noProof/>
          <w:color w:val="auto"/>
          <w:sz w:val="20"/>
          <w:szCs w:val="20"/>
          <w:lang w:eastAsia="pl-PL"/>
        </w:rPr>
        <w:t xml:space="preserve"> </w:t>
      </w:r>
    </w:p>
    <w:p w:rsidR="00DF1550" w:rsidRPr="00DF1550" w:rsidRDefault="00DF1550" w:rsidP="00DF1550">
      <w:pPr>
        <w:spacing w:after="0" w:line="240" w:lineRule="auto"/>
        <w:jc w:val="left"/>
        <w:rPr>
          <w:rFonts w:ascii="Verdana" w:hAnsi="Verdana" w:cs="Arial"/>
          <w:color w:val="auto"/>
          <w:sz w:val="16"/>
          <w:szCs w:val="16"/>
        </w:rPr>
      </w:pPr>
    </w:p>
    <w:p w:rsidR="00DF1550" w:rsidRPr="00783253" w:rsidRDefault="00DF1550" w:rsidP="00DF1550">
      <w:pPr>
        <w:spacing w:line="240" w:lineRule="auto"/>
        <w:rPr>
          <w:rFonts w:ascii="Verdana" w:hAnsi="Verdana" w:cstheme="majorHAnsi"/>
          <w:b/>
          <w:color w:val="auto"/>
          <w:sz w:val="16"/>
          <w:szCs w:val="16"/>
        </w:rPr>
      </w:pPr>
      <w:bookmarkStart w:id="0" w:name="_GoBack"/>
      <w:r w:rsidRPr="00DF1550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="00325535">
        <w:rPr>
          <w:rFonts w:ascii="Verdana" w:hAnsi="Verdana" w:cstheme="majorHAnsi"/>
          <w:b/>
          <w:color w:val="auto"/>
          <w:sz w:val="16"/>
          <w:szCs w:val="16"/>
        </w:rPr>
        <w:t>2</w:t>
      </w:r>
      <w:r w:rsidRPr="00DF1550">
        <w:rPr>
          <w:rFonts w:ascii="Verdana" w:hAnsi="Verdana" w:cstheme="majorHAnsi"/>
          <w:b/>
          <w:color w:val="auto"/>
          <w:sz w:val="16"/>
          <w:szCs w:val="16"/>
        </w:rPr>
        <w:t>. TOP 5 zespołów Ekstraklasy, które w październiku 2015 roku uzyskały najwyższy ekwiwalent reklamowy</w:t>
      </w:r>
    </w:p>
    <w:p w:rsidR="00DF1550" w:rsidRPr="00DF1550" w:rsidRDefault="00DF1550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F1550">
        <w:rPr>
          <w:rFonts w:ascii="Verdana" w:hAnsi="Verdana"/>
          <w:color w:val="auto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31 października 2015 roku - analitycy firmy </w:t>
      </w:r>
      <w:r w:rsidR="006F4152">
        <w:rPr>
          <w:rFonts w:ascii="Verdana" w:hAnsi="Verdana"/>
          <w:color w:val="auto"/>
          <w:sz w:val="20"/>
          <w:szCs w:val="20"/>
        </w:rPr>
        <w:t>„</w:t>
      </w:r>
      <w:r w:rsidRPr="00DF1550">
        <w:rPr>
          <w:rFonts w:ascii="Verdana" w:hAnsi="Verdana"/>
          <w:color w:val="auto"/>
          <w:sz w:val="20"/>
          <w:szCs w:val="20"/>
        </w:rPr>
        <w:t>PRESS-SERVICE Monitoring Mediów</w:t>
      </w:r>
      <w:r w:rsidR="006F4152">
        <w:rPr>
          <w:rFonts w:ascii="Verdana" w:hAnsi="Verdana"/>
          <w:color w:val="auto"/>
          <w:sz w:val="20"/>
          <w:szCs w:val="20"/>
        </w:rPr>
        <w:t>”</w:t>
      </w:r>
      <w:r w:rsidRPr="00DF1550">
        <w:rPr>
          <w:rFonts w:ascii="Verdana" w:hAnsi="Verdana"/>
          <w:color w:val="auto"/>
          <w:sz w:val="20"/>
          <w:szCs w:val="20"/>
        </w:rPr>
        <w:t xml:space="preserve"> wzięli pod uwagę już ponad 1</w:t>
      </w:r>
      <w:r w:rsidR="006626F9">
        <w:rPr>
          <w:rFonts w:ascii="Verdana" w:hAnsi="Verdana"/>
          <w:color w:val="auto"/>
          <w:sz w:val="20"/>
          <w:szCs w:val="20"/>
        </w:rPr>
        <w:t>,05 mln</w:t>
      </w:r>
      <w:r w:rsidRPr="00DF1550">
        <w:rPr>
          <w:rFonts w:ascii="Verdana" w:hAnsi="Verdana"/>
          <w:color w:val="auto"/>
          <w:sz w:val="20"/>
          <w:szCs w:val="20"/>
        </w:rPr>
        <w:t xml:space="preserve"> informacji.</w:t>
      </w:r>
    </w:p>
    <w:p w:rsidR="003D059F" w:rsidRPr="00DF1550" w:rsidRDefault="003D059F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Pr="00DF1550" w:rsidRDefault="003D059F" w:rsidP="00DF1550">
      <w:pPr>
        <w:spacing w:line="240" w:lineRule="auto"/>
        <w:rPr>
          <w:rFonts w:ascii="Verdana" w:hAnsi="Verdana"/>
          <w:i/>
          <w:color w:val="auto"/>
          <w:sz w:val="20"/>
          <w:szCs w:val="20"/>
        </w:rPr>
      </w:pPr>
      <w:r w:rsidRPr="00DF1550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DF1550" w:rsidRDefault="003D059F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Pr="00DF1550" w:rsidRDefault="003D059F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F1550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9" w:history="1">
        <w:r w:rsidR="00C81B84" w:rsidRPr="00DF1550">
          <w:rPr>
            <w:rStyle w:val="Hipercze"/>
            <w:rFonts w:ascii="Verdana" w:hAnsi="Verdana"/>
            <w:color w:val="auto"/>
            <w:sz w:val="20"/>
            <w:szCs w:val="20"/>
          </w:rPr>
          <w:t>http://psmm.pl/pl/raporty-specjalne</w:t>
        </w:r>
      </w:hyperlink>
    </w:p>
    <w:p w:rsidR="00783253" w:rsidRDefault="00783253" w:rsidP="00DF1550">
      <w:pPr>
        <w:pStyle w:val="NormalnyWeb"/>
        <w:rPr>
          <w:rFonts w:ascii="Verdana" w:hAnsi="Verdana" w:cs="Arial"/>
          <w:sz w:val="20"/>
          <w:szCs w:val="20"/>
          <w:lang w:eastAsia="en-US"/>
        </w:rPr>
      </w:pPr>
    </w:p>
    <w:p w:rsidR="00C81B84" w:rsidRPr="00DF1550" w:rsidRDefault="00957A8B" w:rsidP="00DF1550">
      <w:pPr>
        <w:pStyle w:val="NormalnyWeb"/>
        <w:rPr>
          <w:rFonts w:ascii="Verdana" w:hAnsi="Verdana" w:cs="Arial"/>
          <w:sz w:val="20"/>
          <w:szCs w:val="20"/>
          <w:u w:val="single"/>
        </w:rPr>
      </w:pPr>
      <w:r w:rsidRPr="00DF1550">
        <w:rPr>
          <w:rFonts w:ascii="Verdana" w:hAnsi="Verdana" w:cs="Arial"/>
          <w:sz w:val="20"/>
          <w:szCs w:val="20"/>
          <w:u w:val="single"/>
        </w:rPr>
        <w:t>Osoba do kontaktu:</w:t>
      </w:r>
      <w:r w:rsidRPr="00DF1550">
        <w:rPr>
          <w:rFonts w:ascii="Verdana" w:hAnsi="Verdana" w:cs="Arial"/>
          <w:sz w:val="20"/>
          <w:szCs w:val="20"/>
          <w:u w:val="single"/>
        </w:rPr>
        <w:br/>
      </w:r>
      <w:r w:rsidRPr="00DF1550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DF1550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DF1550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DF1550">
        <w:rPr>
          <w:rFonts w:ascii="Verdana" w:hAnsi="Verdana" w:cs="Arial"/>
          <w:sz w:val="20"/>
          <w:szCs w:val="20"/>
        </w:rPr>
        <w:br/>
        <w:t>mobile: +48 697 430 650</w:t>
      </w:r>
      <w:r w:rsidRPr="00DF1550">
        <w:rPr>
          <w:rFonts w:ascii="Verdana" w:hAnsi="Verdana" w:cs="Arial"/>
          <w:sz w:val="20"/>
          <w:szCs w:val="20"/>
        </w:rPr>
        <w:br/>
        <w:t>tel. +48 61 66 26 005 wew. 153</w:t>
      </w:r>
      <w:r w:rsidRPr="00DF1550">
        <w:rPr>
          <w:rFonts w:ascii="Verdana" w:hAnsi="Verdana" w:cs="Arial"/>
          <w:sz w:val="20"/>
          <w:szCs w:val="20"/>
        </w:rPr>
        <w:br/>
      </w:r>
      <w:hyperlink r:id="rId10" w:history="1">
        <w:r w:rsidR="00C81B84" w:rsidRPr="00DF1550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DF1550" w:rsidRDefault="00957A8B" w:rsidP="00DF1550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DF1550">
        <w:rPr>
          <w:rFonts w:ascii="Verdana" w:hAnsi="Verdana" w:cs="Arial"/>
          <w:color w:val="auto"/>
          <w:sz w:val="20"/>
          <w:szCs w:val="20"/>
        </w:rPr>
        <w:lastRenderedPageBreak/>
        <w:t>PRESS-</w:t>
      </w:r>
      <w:r w:rsidR="0085016D" w:rsidRPr="00DF1550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DF1550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DF1550">
        <w:rPr>
          <w:rFonts w:ascii="Verdana" w:hAnsi="Verdana" w:cs="Arial"/>
          <w:color w:val="auto"/>
          <w:sz w:val="20"/>
          <w:szCs w:val="20"/>
        </w:rPr>
        <w:br/>
      </w:r>
      <w:hyperlink r:id="rId11" w:history="1">
        <w:r w:rsidR="00C81B84" w:rsidRPr="00DF1550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DF1550" w:rsidRDefault="00325535" w:rsidP="00DF1550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2" w:history="1">
        <w:r w:rsidR="00C81B84" w:rsidRPr="00DF1550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DF1550" w:rsidRDefault="00325535" w:rsidP="00DF1550">
      <w:pPr>
        <w:autoSpaceDE w:val="0"/>
        <w:autoSpaceDN w:val="0"/>
        <w:adjustRightInd w:val="0"/>
        <w:spacing w:after="0" w:line="240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3" w:history="1">
        <w:r w:rsidR="00C81B84" w:rsidRPr="00DF1550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C81B84" w:rsidRPr="00DF1550" w:rsidRDefault="00325535" w:rsidP="00DF1550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4" w:history="1">
        <w:r w:rsidR="00C81B84" w:rsidRPr="00DF1550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bookmarkEnd w:id="0"/>
    <w:p w:rsidR="00957A8B" w:rsidRPr="00DF1550" w:rsidRDefault="00957A8B" w:rsidP="00DF1550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DF1550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23561"/>
    <w:rsid w:val="00325535"/>
    <w:rsid w:val="00327F34"/>
    <w:rsid w:val="00332E4B"/>
    <w:rsid w:val="00337C50"/>
    <w:rsid w:val="0035412D"/>
    <w:rsid w:val="00366CB3"/>
    <w:rsid w:val="00384CDA"/>
    <w:rsid w:val="003B1BF5"/>
    <w:rsid w:val="003D059F"/>
    <w:rsid w:val="003D3FD2"/>
    <w:rsid w:val="003D7155"/>
    <w:rsid w:val="00451164"/>
    <w:rsid w:val="004710CD"/>
    <w:rsid w:val="004F2B9E"/>
    <w:rsid w:val="00506A37"/>
    <w:rsid w:val="0052130F"/>
    <w:rsid w:val="00545525"/>
    <w:rsid w:val="005603A0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E075C"/>
    <w:rsid w:val="00913522"/>
    <w:rsid w:val="00926CEE"/>
    <w:rsid w:val="00950D56"/>
    <w:rsid w:val="00957A8B"/>
    <w:rsid w:val="0097732C"/>
    <w:rsid w:val="00994A14"/>
    <w:rsid w:val="009C1F89"/>
    <w:rsid w:val="00A15143"/>
    <w:rsid w:val="00A627A6"/>
    <w:rsid w:val="00A63FA4"/>
    <w:rsid w:val="00A9399F"/>
    <w:rsid w:val="00AF4511"/>
    <w:rsid w:val="00B13C3C"/>
    <w:rsid w:val="00B202C3"/>
    <w:rsid w:val="00B56EDB"/>
    <w:rsid w:val="00B61940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21F7B"/>
    <w:rsid w:val="00D37FF6"/>
    <w:rsid w:val="00D603B4"/>
    <w:rsid w:val="00D62831"/>
    <w:rsid w:val="00DB13A3"/>
    <w:rsid w:val="00DF1550"/>
    <w:rsid w:val="00E13E20"/>
    <w:rsid w:val="00E1783D"/>
    <w:rsid w:val="00E35D3F"/>
    <w:rsid w:val="00EA0909"/>
    <w:rsid w:val="00EC5CD8"/>
    <w:rsid w:val="00EF0301"/>
    <w:rsid w:val="00EF66B5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majka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7A95-153F-4F73-A31C-DFA2064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2015-12-01T09:34:00Z</dcterms:created>
  <dcterms:modified xsi:type="dcterms:W3CDTF">2015-12-01T09:34:00Z</dcterms:modified>
</cp:coreProperties>
</file>