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8B" w:rsidRPr="00B202C3" w:rsidRDefault="00B202C3" w:rsidP="00332E4B">
      <w:pPr>
        <w:spacing w:line="240" w:lineRule="auto"/>
        <w:jc w:val="right"/>
        <w:outlineLvl w:val="0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Poznań, 28 września</w:t>
      </w:r>
      <w:r w:rsidR="00957A8B" w:rsidRPr="00B202C3">
        <w:rPr>
          <w:rFonts w:ascii="Verdana" w:hAnsi="Verdana" w:cs="Arial"/>
          <w:color w:val="333333"/>
          <w:sz w:val="20"/>
          <w:szCs w:val="20"/>
        </w:rPr>
        <w:t xml:space="preserve"> 2015 r.</w:t>
      </w:r>
    </w:p>
    <w:p w:rsidR="00EF0301" w:rsidRPr="00B202C3" w:rsidRDefault="00EF0301" w:rsidP="00332E4B">
      <w:pPr>
        <w:spacing w:line="240" w:lineRule="auto"/>
        <w:jc w:val="right"/>
        <w:outlineLvl w:val="0"/>
        <w:rPr>
          <w:rFonts w:ascii="Verdana" w:hAnsi="Verdana" w:cs="Arial"/>
          <w:color w:val="333333"/>
          <w:sz w:val="20"/>
          <w:szCs w:val="20"/>
        </w:rPr>
      </w:pPr>
    </w:p>
    <w:p w:rsidR="00957A8B" w:rsidRPr="00B202C3" w:rsidRDefault="00957A8B" w:rsidP="00152F77">
      <w:pPr>
        <w:shd w:val="clear" w:color="auto" w:fill="FFFFFF"/>
        <w:spacing w:after="0" w:line="240" w:lineRule="auto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333333"/>
          <w:sz w:val="20"/>
          <w:szCs w:val="20"/>
        </w:rPr>
      </w:pPr>
    </w:p>
    <w:p w:rsidR="00957A8B" w:rsidRPr="00B202C3" w:rsidRDefault="00957A8B" w:rsidP="004F2B9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 w:cs="Arial"/>
          <w:bCs/>
          <w:color w:val="333333"/>
          <w:sz w:val="20"/>
          <w:szCs w:val="20"/>
        </w:rPr>
      </w:pPr>
      <w:r w:rsidRPr="00B202C3">
        <w:rPr>
          <w:rStyle w:val="Pogrubienie"/>
          <w:rFonts w:ascii="Verdana" w:hAnsi="Verdana" w:cs="Arial"/>
          <w:b w:val="0"/>
          <w:bCs w:val="0"/>
          <w:color w:val="333333"/>
          <w:sz w:val="20"/>
          <w:szCs w:val="20"/>
        </w:rPr>
        <w:t>INFORMACJA PRASOWA</w:t>
      </w:r>
    </w:p>
    <w:p w:rsidR="00171D34" w:rsidRPr="00B202C3" w:rsidRDefault="00171D34" w:rsidP="00171D34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171D34" w:rsidRPr="00B202C3" w:rsidRDefault="00B202C3" w:rsidP="00B202C3">
      <w:pPr>
        <w:spacing w:line="240" w:lineRule="auto"/>
        <w:jc w:val="center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Trzeci raz Lecha</w:t>
      </w:r>
      <w:r w:rsidR="001D1E28" w:rsidRPr="00B202C3">
        <w:rPr>
          <w:rFonts w:ascii="Verdana" w:hAnsi="Verdana"/>
          <w:color w:val="333333"/>
          <w:sz w:val="20"/>
          <w:szCs w:val="20"/>
        </w:rPr>
        <w:br/>
      </w:r>
      <w:r w:rsidR="004F2B9E" w:rsidRPr="00B202C3">
        <w:rPr>
          <w:rFonts w:ascii="Verdana" w:hAnsi="Verdana"/>
          <w:color w:val="333333"/>
          <w:sz w:val="20"/>
          <w:szCs w:val="20"/>
        </w:rPr>
        <w:t>Raport „Polska Piłka”</w:t>
      </w:r>
    </w:p>
    <w:p w:rsidR="00B202C3" w:rsidRPr="00B202C3" w:rsidRDefault="00B202C3" w:rsidP="00B202C3">
      <w:pPr>
        <w:spacing w:line="240" w:lineRule="auto"/>
        <w:rPr>
          <w:rFonts w:ascii="Verdana" w:hAnsi="Verdana"/>
          <w:b/>
          <w:color w:val="333333"/>
          <w:sz w:val="20"/>
          <w:szCs w:val="20"/>
        </w:rPr>
      </w:pPr>
      <w:r w:rsidRPr="00B202C3">
        <w:rPr>
          <w:rFonts w:ascii="Verdana" w:hAnsi="Verdana"/>
          <w:b/>
          <w:color w:val="333333"/>
          <w:sz w:val="20"/>
          <w:szCs w:val="20"/>
        </w:rPr>
        <w:t xml:space="preserve">W najnowszym badaniu „Polska Piłka”, przygotowanym przez </w:t>
      </w:r>
      <w:r>
        <w:rPr>
          <w:rFonts w:ascii="Verdana" w:hAnsi="Verdana"/>
          <w:b/>
          <w:color w:val="333333"/>
          <w:sz w:val="20"/>
          <w:szCs w:val="20"/>
        </w:rPr>
        <w:t>„</w:t>
      </w:r>
      <w:r w:rsidRPr="00B202C3">
        <w:rPr>
          <w:rFonts w:ascii="Verdana" w:hAnsi="Verdana"/>
          <w:b/>
          <w:color w:val="333333"/>
          <w:sz w:val="20"/>
          <w:szCs w:val="20"/>
        </w:rPr>
        <w:t>PRESS-SERVICE Monitoring Mediów</w:t>
      </w:r>
      <w:r>
        <w:rPr>
          <w:rFonts w:ascii="Verdana" w:hAnsi="Verdana"/>
          <w:b/>
          <w:color w:val="333333"/>
          <w:sz w:val="20"/>
          <w:szCs w:val="20"/>
        </w:rPr>
        <w:t>”</w:t>
      </w:r>
      <w:r w:rsidRPr="00B202C3">
        <w:rPr>
          <w:rFonts w:ascii="Verdana" w:hAnsi="Verdana"/>
          <w:b/>
          <w:color w:val="333333"/>
          <w:sz w:val="20"/>
          <w:szCs w:val="20"/>
        </w:rPr>
        <w:t>, na czele zestawienia klubów Ekstraklasy znalazł się Lech Poznań. „</w:t>
      </w:r>
      <w:proofErr w:type="spellStart"/>
      <w:r w:rsidRPr="00B202C3">
        <w:rPr>
          <w:rFonts w:ascii="Verdana" w:hAnsi="Verdana"/>
          <w:b/>
          <w:color w:val="333333"/>
          <w:sz w:val="20"/>
          <w:szCs w:val="20"/>
        </w:rPr>
        <w:t>Kolejorz</w:t>
      </w:r>
      <w:proofErr w:type="spellEnd"/>
      <w:r w:rsidRPr="00B202C3">
        <w:rPr>
          <w:rFonts w:ascii="Verdana" w:hAnsi="Verdana"/>
          <w:b/>
          <w:color w:val="333333"/>
          <w:sz w:val="20"/>
          <w:szCs w:val="20"/>
        </w:rPr>
        <w:t>” nie zachwyca na boisku, ale w mediach nie ma sobie równych. Już trzeci miesiąc z rzędu jest najbardziej medialnym polskim zespołem.</w:t>
      </w:r>
    </w:p>
    <w:p w:rsidR="00B202C3" w:rsidRPr="00B202C3" w:rsidRDefault="00B202C3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B202C3">
        <w:rPr>
          <w:rFonts w:ascii="Verdana" w:hAnsi="Verdana"/>
          <w:color w:val="333333"/>
          <w:sz w:val="20"/>
          <w:szCs w:val="20"/>
        </w:rPr>
        <w:t xml:space="preserve">Analiza „Polska Piłka” została przygotowana w oparciu o publikacje z ponad 1100 tytułów prasowych oraz wybranych stron internetowych. Badano materiały z sierpnia 2015 roku. Opracowanie po raz kolejny pokazało, że medialność zespołów nie zawsze wynika z boiskowych sukcesów. Co prawda </w:t>
      </w:r>
      <w:r w:rsidRPr="00194764">
        <w:rPr>
          <w:rFonts w:ascii="Verdana" w:hAnsi="Verdana"/>
          <w:b/>
          <w:color w:val="333333"/>
          <w:sz w:val="20"/>
          <w:szCs w:val="20"/>
        </w:rPr>
        <w:t>Lech Poznań</w:t>
      </w:r>
      <w:r w:rsidRPr="00B202C3">
        <w:rPr>
          <w:rFonts w:ascii="Verdana" w:hAnsi="Verdana"/>
          <w:color w:val="333333"/>
          <w:sz w:val="20"/>
          <w:szCs w:val="20"/>
        </w:rPr>
        <w:t xml:space="preserve"> awansował do europejskich pucharów, nie odpadł</w:t>
      </w:r>
      <w:r w:rsidR="00A9399F">
        <w:rPr>
          <w:rFonts w:ascii="Verdana" w:hAnsi="Verdana"/>
          <w:color w:val="333333"/>
          <w:sz w:val="20"/>
          <w:szCs w:val="20"/>
        </w:rPr>
        <w:t xml:space="preserve"> także z Pucharu Polski, jednak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B202C3">
        <w:rPr>
          <w:rFonts w:ascii="Verdana" w:hAnsi="Verdana"/>
          <w:color w:val="333333"/>
          <w:sz w:val="20"/>
          <w:szCs w:val="20"/>
        </w:rPr>
        <w:t>w Ek</w:t>
      </w:r>
      <w:r>
        <w:rPr>
          <w:rFonts w:ascii="Verdana" w:hAnsi="Verdana"/>
          <w:color w:val="333333"/>
          <w:sz w:val="20"/>
          <w:szCs w:val="20"/>
        </w:rPr>
        <w:t>straklasie wiedzie mu się</w:t>
      </w:r>
      <w:r w:rsidRPr="00B202C3">
        <w:rPr>
          <w:rFonts w:ascii="Verdana" w:hAnsi="Verdana"/>
          <w:color w:val="333333"/>
          <w:sz w:val="20"/>
          <w:szCs w:val="20"/>
        </w:rPr>
        <w:t xml:space="preserve"> słabo.</w:t>
      </w:r>
      <w:r>
        <w:rPr>
          <w:rFonts w:ascii="Verdana" w:hAnsi="Verdana"/>
          <w:color w:val="333333"/>
          <w:sz w:val="20"/>
          <w:szCs w:val="20"/>
        </w:rPr>
        <w:t xml:space="preserve"> „</w:t>
      </w:r>
      <w:proofErr w:type="spellStart"/>
      <w:r>
        <w:rPr>
          <w:rFonts w:ascii="Verdana" w:hAnsi="Verdana"/>
          <w:color w:val="333333"/>
          <w:sz w:val="20"/>
          <w:szCs w:val="20"/>
        </w:rPr>
        <w:t>Kolejorz</w:t>
      </w:r>
      <w:proofErr w:type="spellEnd"/>
      <w:r>
        <w:rPr>
          <w:rFonts w:ascii="Verdana" w:hAnsi="Verdana"/>
          <w:color w:val="333333"/>
          <w:sz w:val="20"/>
          <w:szCs w:val="20"/>
        </w:rPr>
        <w:t>” spisuje się</w:t>
      </w:r>
      <w:r w:rsidRPr="00B202C3">
        <w:rPr>
          <w:rFonts w:ascii="Verdana" w:hAnsi="Verdana"/>
          <w:color w:val="333333"/>
          <w:sz w:val="20"/>
          <w:szCs w:val="20"/>
        </w:rPr>
        <w:t xml:space="preserve"> gorzej niż m.in. </w:t>
      </w:r>
      <w:r w:rsidRPr="00194764">
        <w:rPr>
          <w:rFonts w:ascii="Verdana" w:hAnsi="Verdana"/>
          <w:b/>
          <w:color w:val="333333"/>
          <w:sz w:val="20"/>
          <w:szCs w:val="20"/>
        </w:rPr>
        <w:t>Legia Warszawa</w:t>
      </w:r>
      <w:r w:rsidRPr="00B202C3">
        <w:rPr>
          <w:rFonts w:ascii="Verdana" w:hAnsi="Verdana"/>
          <w:color w:val="333333"/>
          <w:sz w:val="20"/>
          <w:szCs w:val="20"/>
        </w:rPr>
        <w:t xml:space="preserve">, która po raz trzeci – pod względem medialności – znalazła się za plecami Poznaniaków. Na najniższym stopniu podium uplasowała się </w:t>
      </w:r>
      <w:r w:rsidRPr="00194764">
        <w:rPr>
          <w:rFonts w:ascii="Verdana" w:hAnsi="Verdana"/>
          <w:b/>
          <w:color w:val="333333"/>
          <w:sz w:val="20"/>
          <w:szCs w:val="20"/>
        </w:rPr>
        <w:t>Wisła Kraków</w:t>
      </w:r>
      <w:r w:rsidRPr="00B202C3">
        <w:rPr>
          <w:rFonts w:ascii="Verdana" w:hAnsi="Verdana"/>
          <w:color w:val="333333"/>
          <w:sz w:val="20"/>
          <w:szCs w:val="20"/>
        </w:rPr>
        <w:t xml:space="preserve">. „Biała Gwiazda” wyprzedziła </w:t>
      </w:r>
      <w:r w:rsidRPr="00194764">
        <w:rPr>
          <w:rFonts w:ascii="Verdana" w:hAnsi="Verdana"/>
          <w:b/>
          <w:color w:val="333333"/>
          <w:sz w:val="20"/>
          <w:szCs w:val="20"/>
        </w:rPr>
        <w:t>Śląsk Wrocław</w:t>
      </w:r>
      <w:r w:rsidRPr="00B202C3">
        <w:rPr>
          <w:rFonts w:ascii="Verdana" w:hAnsi="Verdana"/>
          <w:color w:val="333333"/>
          <w:sz w:val="20"/>
          <w:szCs w:val="20"/>
        </w:rPr>
        <w:t xml:space="preserve"> i </w:t>
      </w:r>
      <w:bookmarkStart w:id="0" w:name="_GoBack"/>
      <w:r w:rsidRPr="00194764">
        <w:rPr>
          <w:rFonts w:ascii="Verdana" w:hAnsi="Verdana"/>
          <w:b/>
          <w:color w:val="333333"/>
          <w:sz w:val="20"/>
          <w:szCs w:val="20"/>
        </w:rPr>
        <w:t>Cracovię</w:t>
      </w:r>
      <w:bookmarkEnd w:id="0"/>
      <w:r w:rsidRPr="00B202C3">
        <w:rPr>
          <w:rFonts w:ascii="Verdana" w:hAnsi="Verdana"/>
          <w:color w:val="333333"/>
          <w:sz w:val="20"/>
          <w:szCs w:val="20"/>
        </w:rPr>
        <w:t>.</w:t>
      </w:r>
    </w:p>
    <w:p w:rsidR="00B202C3" w:rsidRPr="00B202C3" w:rsidRDefault="00B202C3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B202C3">
        <w:rPr>
          <w:rFonts w:ascii="Verdana" w:hAnsi="Verdana"/>
          <w:color w:val="333333"/>
          <w:sz w:val="20"/>
          <w:szCs w:val="20"/>
        </w:rPr>
        <w:t>Na temat najbardziej medialnego Lecha Poznań pojawiło się w sierpniu blisko 5,3 tys. materiałów. Legia Warszawa gościła w prasie i na wybranych stronach www nieco ponad 5 tys. razy. Oba zespoły wyraźnie górow</w:t>
      </w:r>
      <w:r>
        <w:rPr>
          <w:rFonts w:ascii="Verdana" w:hAnsi="Verdana"/>
          <w:color w:val="333333"/>
          <w:sz w:val="20"/>
          <w:szCs w:val="20"/>
        </w:rPr>
        <w:t>ały ilością wystąpień</w:t>
      </w:r>
      <w:r w:rsidRPr="00B202C3">
        <w:rPr>
          <w:rFonts w:ascii="Verdana" w:hAnsi="Verdana"/>
          <w:color w:val="333333"/>
          <w:sz w:val="20"/>
          <w:szCs w:val="20"/>
        </w:rPr>
        <w:t xml:space="preserve"> nad pozostałymi klubami Ekstraklasy i jako jedyne przekroczyły barierę 5 tys. doniesień. Trzecia w badaniu Wisła Kraków osiągnęła rezultat na poziomie 3,8 tys. publikacji. Próg 3 tys. doniesień przekroczył</w:t>
      </w:r>
      <w:r>
        <w:rPr>
          <w:rFonts w:ascii="Verdana" w:hAnsi="Verdana"/>
          <w:color w:val="333333"/>
          <w:sz w:val="20"/>
          <w:szCs w:val="20"/>
        </w:rPr>
        <w:t>y</w:t>
      </w:r>
      <w:r w:rsidRPr="00B202C3">
        <w:rPr>
          <w:rFonts w:ascii="Verdana" w:hAnsi="Verdana"/>
          <w:color w:val="333333"/>
          <w:sz w:val="20"/>
          <w:szCs w:val="20"/>
        </w:rPr>
        <w:t xml:space="preserve"> jeszcze Śląsk Wrocław (3,3 tys.) i Cracovia (3,1 tys.), a zajmującemu szóste miejsce Górnikowi Zabrze do jego osiągnięcia zabrakło niespełna 30 wystąpień medialnych.</w:t>
      </w:r>
    </w:p>
    <w:p w:rsidR="00B202C3" w:rsidRPr="00B202C3" w:rsidRDefault="00B202C3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B202C3">
        <w:rPr>
          <w:rFonts w:ascii="Verdana" w:hAnsi="Verdana"/>
          <w:color w:val="333333"/>
          <w:sz w:val="20"/>
          <w:szCs w:val="20"/>
        </w:rPr>
        <w:t>Wysoka forma sportowa piłkarzy Piasta Gliwice nie przełożyła się na medialność klubu. W sierpniu na temat lidera Ekstraklasy pojawiło się niespełna 2 tys. materiałów medialnych. W badanym miesiącu słabszy wynik pod wzglę</w:t>
      </w:r>
      <w:r>
        <w:rPr>
          <w:rFonts w:ascii="Verdana" w:hAnsi="Verdana"/>
          <w:color w:val="333333"/>
          <w:sz w:val="20"/>
          <w:szCs w:val="20"/>
        </w:rPr>
        <w:t>dem ilości publikacji odnotowały</w:t>
      </w:r>
      <w:r w:rsidRPr="00B202C3">
        <w:rPr>
          <w:rFonts w:ascii="Verdana" w:hAnsi="Verdana"/>
          <w:color w:val="333333"/>
          <w:sz w:val="20"/>
          <w:szCs w:val="20"/>
        </w:rPr>
        <w:t xml:space="preserve"> tylko Zagłębie Lubin (1,9 tys.) oraz </w:t>
      </w:r>
      <w:proofErr w:type="spellStart"/>
      <w:r w:rsidRPr="00B202C3">
        <w:rPr>
          <w:rFonts w:ascii="Verdana" w:hAnsi="Verdana"/>
          <w:color w:val="333333"/>
          <w:sz w:val="20"/>
          <w:szCs w:val="20"/>
        </w:rPr>
        <w:t>Termalica</w:t>
      </w:r>
      <w:proofErr w:type="spellEnd"/>
      <w:r w:rsidRPr="00B202C3">
        <w:rPr>
          <w:rFonts w:ascii="Verdana" w:hAnsi="Verdana"/>
          <w:color w:val="333333"/>
          <w:sz w:val="20"/>
          <w:szCs w:val="20"/>
        </w:rPr>
        <w:t xml:space="preserve"> Nieciecza (1,8 tys.).</w:t>
      </w:r>
    </w:p>
    <w:p w:rsidR="00B202C3" w:rsidRPr="00B202C3" w:rsidRDefault="00B202C3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B202C3" w:rsidRPr="00B202C3" w:rsidRDefault="00B202C3" w:rsidP="00B202C3">
      <w:pPr>
        <w:spacing w:after="0" w:line="240" w:lineRule="auto"/>
        <w:jc w:val="center"/>
        <w:rPr>
          <w:rFonts w:ascii="Verdana" w:hAnsi="Verdana" w:cs="Arial"/>
          <w:color w:val="333333"/>
          <w:sz w:val="20"/>
          <w:szCs w:val="20"/>
        </w:rPr>
      </w:pPr>
      <w:r w:rsidRPr="00B202C3">
        <w:rPr>
          <w:rFonts w:ascii="Verdana" w:hAnsi="Verdana" w:cs="Arial"/>
          <w:noProof/>
          <w:color w:val="333333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5495925" cy="27336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kstraklas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C3" w:rsidRPr="00B202C3" w:rsidRDefault="00B202C3" w:rsidP="00B202C3">
      <w:pPr>
        <w:spacing w:after="0" w:line="240" w:lineRule="auto"/>
        <w:jc w:val="left"/>
        <w:rPr>
          <w:rFonts w:ascii="Verdana" w:hAnsi="Verdana" w:cs="Arial"/>
          <w:color w:val="333333"/>
          <w:sz w:val="20"/>
          <w:szCs w:val="20"/>
        </w:rPr>
      </w:pPr>
    </w:p>
    <w:p w:rsidR="00B202C3" w:rsidRPr="00B202C3" w:rsidRDefault="00B202C3" w:rsidP="00B202C3">
      <w:pPr>
        <w:spacing w:line="240" w:lineRule="auto"/>
        <w:rPr>
          <w:rFonts w:ascii="Verdana" w:hAnsi="Verdana" w:cstheme="majorHAnsi"/>
          <w:b/>
          <w:color w:val="333333"/>
          <w:sz w:val="16"/>
          <w:szCs w:val="16"/>
        </w:rPr>
      </w:pPr>
      <w:r w:rsidRPr="00B202C3">
        <w:rPr>
          <w:rFonts w:ascii="Verdana" w:hAnsi="Verdana" w:cstheme="majorHAnsi"/>
          <w:b/>
          <w:color w:val="333333"/>
          <w:sz w:val="16"/>
          <w:szCs w:val="16"/>
        </w:rPr>
        <w:lastRenderedPageBreak/>
        <w:t xml:space="preserve">Wykres </w:t>
      </w:r>
      <w:r w:rsidRPr="00B202C3">
        <w:rPr>
          <w:rFonts w:ascii="Verdana" w:hAnsi="Verdana" w:cstheme="majorHAnsi"/>
          <w:b/>
          <w:color w:val="333333"/>
          <w:sz w:val="16"/>
          <w:szCs w:val="16"/>
        </w:rPr>
        <w:fldChar w:fldCharType="begin"/>
      </w:r>
      <w:r w:rsidRPr="00B202C3">
        <w:rPr>
          <w:rFonts w:ascii="Verdana" w:hAnsi="Verdana" w:cstheme="majorHAnsi"/>
          <w:b/>
          <w:color w:val="333333"/>
          <w:sz w:val="16"/>
          <w:szCs w:val="16"/>
        </w:rPr>
        <w:instrText xml:space="preserve"> SEQ Wykres \* ARABIC </w:instrText>
      </w:r>
      <w:r w:rsidRPr="00B202C3">
        <w:rPr>
          <w:rFonts w:ascii="Verdana" w:hAnsi="Verdana" w:cstheme="majorHAnsi"/>
          <w:b/>
          <w:color w:val="333333"/>
          <w:sz w:val="16"/>
          <w:szCs w:val="16"/>
        </w:rPr>
        <w:fldChar w:fldCharType="separate"/>
      </w:r>
      <w:r w:rsidRPr="00B202C3">
        <w:rPr>
          <w:rFonts w:ascii="Verdana" w:hAnsi="Verdana" w:cstheme="majorHAnsi"/>
          <w:b/>
          <w:noProof/>
          <w:color w:val="333333"/>
          <w:sz w:val="16"/>
          <w:szCs w:val="16"/>
        </w:rPr>
        <w:t>1</w:t>
      </w:r>
      <w:r w:rsidRPr="00B202C3">
        <w:rPr>
          <w:rFonts w:ascii="Verdana" w:hAnsi="Verdana" w:cstheme="majorHAnsi"/>
          <w:b/>
          <w:color w:val="333333"/>
          <w:sz w:val="16"/>
          <w:szCs w:val="16"/>
        </w:rPr>
        <w:fldChar w:fldCharType="end"/>
      </w:r>
      <w:r w:rsidRPr="00B202C3">
        <w:rPr>
          <w:rFonts w:ascii="Verdana" w:hAnsi="Verdana" w:cstheme="majorHAnsi"/>
          <w:b/>
          <w:color w:val="333333"/>
          <w:sz w:val="16"/>
          <w:szCs w:val="16"/>
        </w:rPr>
        <w:t xml:space="preserve">. TOP 5 najbardziej medialnych zespołów Ekstraklasy w sierpniu 2015 roku – informacje zebrane w procesie monitoringu ponad 1100 tytułów prasowych </w:t>
      </w:r>
      <w:r>
        <w:rPr>
          <w:rFonts w:ascii="Verdana" w:hAnsi="Verdana" w:cstheme="majorHAnsi"/>
          <w:b/>
          <w:color w:val="333333"/>
          <w:sz w:val="16"/>
          <w:szCs w:val="16"/>
        </w:rPr>
        <w:t>i wybranych stron internetowych</w:t>
      </w:r>
    </w:p>
    <w:p w:rsidR="00B202C3" w:rsidRPr="00B202C3" w:rsidRDefault="00B202C3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B202C3" w:rsidRPr="00B202C3" w:rsidRDefault="00B202C3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B202C3">
        <w:rPr>
          <w:rFonts w:ascii="Verdana" w:hAnsi="Verdana"/>
          <w:color w:val="333333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31 sierpnia 2015 roku - analitycy firmy </w:t>
      </w:r>
      <w:r>
        <w:rPr>
          <w:rFonts w:ascii="Verdana" w:hAnsi="Verdana"/>
          <w:color w:val="333333"/>
          <w:sz w:val="20"/>
          <w:szCs w:val="20"/>
        </w:rPr>
        <w:t>„</w:t>
      </w:r>
      <w:r w:rsidRPr="00B202C3">
        <w:rPr>
          <w:rFonts w:ascii="Verdana" w:hAnsi="Verdana"/>
          <w:color w:val="333333"/>
          <w:sz w:val="20"/>
          <w:szCs w:val="20"/>
        </w:rPr>
        <w:t>PRESS-SERVICE Monitoring Mediów</w:t>
      </w:r>
      <w:r>
        <w:rPr>
          <w:rFonts w:ascii="Verdana" w:hAnsi="Verdana"/>
          <w:color w:val="333333"/>
          <w:sz w:val="20"/>
          <w:szCs w:val="20"/>
        </w:rPr>
        <w:t>”</w:t>
      </w:r>
      <w:r w:rsidRPr="00B202C3">
        <w:rPr>
          <w:rFonts w:ascii="Verdana" w:hAnsi="Verdana"/>
          <w:color w:val="333333"/>
          <w:sz w:val="20"/>
          <w:szCs w:val="20"/>
        </w:rPr>
        <w:t xml:space="preserve"> wzięli pod uwagę już ponad 1 mln 13 tys. informacji.</w:t>
      </w:r>
    </w:p>
    <w:p w:rsidR="001D1E28" w:rsidRPr="00B202C3" w:rsidRDefault="001D1E28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D035DE" w:rsidRPr="00B202C3" w:rsidRDefault="00D035DE" w:rsidP="00B202C3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B202C3" w:rsidRDefault="003D059F" w:rsidP="00D035DE">
      <w:pPr>
        <w:spacing w:line="240" w:lineRule="auto"/>
        <w:rPr>
          <w:rFonts w:ascii="Verdana" w:hAnsi="Verdana"/>
          <w:i/>
          <w:color w:val="333333"/>
          <w:sz w:val="20"/>
          <w:szCs w:val="20"/>
        </w:rPr>
      </w:pPr>
      <w:r w:rsidRPr="00B202C3">
        <w:rPr>
          <w:rFonts w:ascii="Verdana" w:hAnsi="Verdana"/>
          <w:i/>
          <w:color w:val="333333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  <w:r w:rsidRPr="00B202C3">
        <w:rPr>
          <w:rFonts w:ascii="Verdana" w:hAnsi="Verdana"/>
          <w:color w:val="333333"/>
          <w:sz w:val="20"/>
          <w:szCs w:val="20"/>
        </w:rPr>
        <w:t xml:space="preserve">Zapoznaj się z innymi raportami dla mediów: </w:t>
      </w:r>
      <w:hyperlink r:id="rId7" w:history="1">
        <w:r w:rsidRPr="00B202C3">
          <w:rPr>
            <w:rStyle w:val="Hipercze"/>
            <w:rFonts w:ascii="Verdana" w:hAnsi="Verdana"/>
            <w:color w:val="333333"/>
            <w:sz w:val="20"/>
            <w:szCs w:val="20"/>
          </w:rPr>
          <w:t>http://psmm.pl/pl/raporty-specjalne</w:t>
        </w:r>
      </w:hyperlink>
    </w:p>
    <w:p w:rsidR="003D059F" w:rsidRPr="00B202C3" w:rsidRDefault="003D059F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E13E20" w:rsidRPr="00B202C3" w:rsidRDefault="00E13E20" w:rsidP="00D035D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957A8B" w:rsidRPr="00B202C3" w:rsidRDefault="00957A8B" w:rsidP="00D035DE">
      <w:pPr>
        <w:spacing w:line="240" w:lineRule="auto"/>
        <w:rPr>
          <w:rFonts w:ascii="Verdana" w:hAnsi="Verdana" w:cs="Arial"/>
          <w:color w:val="333333"/>
          <w:sz w:val="20"/>
          <w:szCs w:val="20"/>
        </w:rPr>
      </w:pPr>
    </w:p>
    <w:p w:rsidR="00957A8B" w:rsidRPr="00B202C3" w:rsidRDefault="00957A8B" w:rsidP="00D035DE">
      <w:pPr>
        <w:pStyle w:val="NormalnyWeb"/>
        <w:rPr>
          <w:rFonts w:ascii="Verdana" w:hAnsi="Verdana" w:cs="Arial"/>
          <w:b/>
          <w:bCs/>
          <w:color w:val="333333"/>
          <w:sz w:val="20"/>
          <w:szCs w:val="20"/>
        </w:rPr>
      </w:pPr>
      <w:r w:rsidRPr="00B202C3">
        <w:rPr>
          <w:rFonts w:ascii="Verdana" w:hAnsi="Verdana" w:cs="Arial"/>
          <w:color w:val="333333"/>
          <w:sz w:val="20"/>
          <w:szCs w:val="20"/>
          <w:u w:val="single"/>
        </w:rPr>
        <w:t>Osoba do kontaktu:</w:t>
      </w:r>
      <w:r w:rsidRPr="00B202C3">
        <w:rPr>
          <w:rFonts w:ascii="Verdana" w:hAnsi="Verdana" w:cs="Arial"/>
          <w:color w:val="333333"/>
          <w:sz w:val="20"/>
          <w:szCs w:val="20"/>
          <w:u w:val="single"/>
        </w:rPr>
        <w:br/>
      </w:r>
      <w:r w:rsidRPr="00B202C3">
        <w:rPr>
          <w:rStyle w:val="Pogrubienie"/>
          <w:rFonts w:ascii="Verdana" w:hAnsi="Verdana" w:cs="Arial"/>
          <w:color w:val="333333"/>
          <w:sz w:val="20"/>
          <w:szCs w:val="20"/>
        </w:rPr>
        <w:t>Tomasz Majka</w:t>
      </w:r>
      <w:r w:rsidRPr="00B202C3">
        <w:rPr>
          <w:rStyle w:val="Pogrubienie"/>
          <w:rFonts w:ascii="Verdana" w:hAnsi="Verdana" w:cs="Arial"/>
          <w:color w:val="333333"/>
          <w:sz w:val="20"/>
          <w:szCs w:val="20"/>
        </w:rPr>
        <w:br/>
      </w:r>
      <w:r w:rsidRPr="00B202C3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analityk mediów</w:t>
      </w:r>
      <w:r w:rsidRPr="00B202C3">
        <w:rPr>
          <w:rFonts w:ascii="Verdana" w:hAnsi="Verdana" w:cs="Arial"/>
          <w:color w:val="333333"/>
          <w:sz w:val="20"/>
          <w:szCs w:val="20"/>
        </w:rPr>
        <w:br/>
        <w:t>mobile: +48 697 430 650</w:t>
      </w:r>
      <w:r w:rsidRPr="00B202C3">
        <w:rPr>
          <w:rFonts w:ascii="Verdana" w:hAnsi="Verdana" w:cs="Arial"/>
          <w:color w:val="333333"/>
          <w:sz w:val="20"/>
          <w:szCs w:val="20"/>
        </w:rPr>
        <w:br/>
        <w:t>tel. +48 61 66 26 005 wew. 153</w:t>
      </w:r>
      <w:r w:rsidRPr="00B202C3">
        <w:rPr>
          <w:rFonts w:ascii="Verdana" w:hAnsi="Verdana" w:cs="Arial"/>
          <w:color w:val="333333"/>
          <w:sz w:val="20"/>
          <w:szCs w:val="20"/>
        </w:rPr>
        <w:br/>
      </w:r>
      <w:hyperlink r:id="rId8" w:history="1">
        <w:r w:rsidRPr="00B202C3">
          <w:rPr>
            <w:rStyle w:val="Hipercze"/>
            <w:rFonts w:ascii="Verdana" w:hAnsi="Verdana" w:cs="Arial"/>
            <w:color w:val="333333"/>
            <w:sz w:val="20"/>
            <w:szCs w:val="20"/>
          </w:rPr>
          <w:t>tmajka@psmm.pl</w:t>
        </w:r>
      </w:hyperlink>
    </w:p>
    <w:p w:rsidR="00825D47" w:rsidRPr="00B202C3" w:rsidRDefault="00957A8B" w:rsidP="00D035DE">
      <w:pPr>
        <w:autoSpaceDE w:val="0"/>
        <w:autoSpaceDN w:val="0"/>
        <w:adjustRightInd w:val="0"/>
        <w:spacing w:after="0" w:line="240" w:lineRule="auto"/>
        <w:jc w:val="left"/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</w:pPr>
      <w:r w:rsidRPr="00B202C3">
        <w:rPr>
          <w:rFonts w:ascii="Verdana" w:hAnsi="Verdana" w:cs="Arial"/>
          <w:color w:val="333333"/>
          <w:sz w:val="20"/>
          <w:szCs w:val="20"/>
        </w:rPr>
        <w:t>PRESS-</w:t>
      </w:r>
      <w:r w:rsidR="0085016D" w:rsidRPr="00B202C3">
        <w:rPr>
          <w:rFonts w:ascii="Verdana" w:hAnsi="Verdana" w:cs="Arial"/>
          <w:color w:val="333333"/>
          <w:sz w:val="20"/>
          <w:szCs w:val="20"/>
        </w:rPr>
        <w:t>SERVICE Monitoring Mediów</w:t>
      </w:r>
      <w:r w:rsidR="0085016D" w:rsidRPr="00B202C3">
        <w:rPr>
          <w:rFonts w:ascii="Verdana" w:hAnsi="Verdana" w:cs="Arial"/>
          <w:color w:val="333333"/>
          <w:sz w:val="20"/>
          <w:szCs w:val="20"/>
        </w:rPr>
        <w:br/>
        <w:t>60-801 Poznań, ul. Marcelińska 14</w:t>
      </w:r>
      <w:r w:rsidRPr="00B202C3">
        <w:rPr>
          <w:rFonts w:ascii="Verdana" w:hAnsi="Verdana" w:cs="Arial"/>
          <w:color w:val="333333"/>
          <w:sz w:val="20"/>
          <w:szCs w:val="20"/>
        </w:rPr>
        <w:br/>
      </w:r>
      <w:r w:rsidR="00825D47" w:rsidRPr="00B202C3"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  <w:t>www.psmm.pl</w:t>
      </w:r>
      <w:r w:rsidR="0004008A" w:rsidRPr="00B202C3">
        <w:rPr>
          <w:rFonts w:ascii="Verdana" w:eastAsia="Times New Roman" w:hAnsi="Verdana" w:cs="Arial"/>
          <w:color w:val="333333"/>
          <w:sz w:val="20"/>
          <w:szCs w:val="20"/>
          <w:u w:val="single"/>
          <w:lang w:eastAsia="pl-PL"/>
        </w:rPr>
        <w:br/>
      </w:r>
      <w:hyperlink r:id="rId9" w:history="1">
        <w:r w:rsidR="0004008A" w:rsidRPr="00B202C3">
          <w:rPr>
            <w:rStyle w:val="Hipercze"/>
            <w:rFonts w:ascii="Verdana" w:hAnsi="Verdana"/>
            <w:color w:val="333333"/>
            <w:szCs w:val="20"/>
          </w:rPr>
          <w:t>www.twitter.com/PSMMonitoring</w:t>
        </w:r>
      </w:hyperlink>
      <w:r w:rsidR="0004008A" w:rsidRPr="00B202C3">
        <w:rPr>
          <w:rFonts w:ascii="Verdana" w:hAnsi="Verdana"/>
          <w:color w:val="333333"/>
          <w:szCs w:val="20"/>
        </w:rPr>
        <w:br/>
      </w:r>
      <w:hyperlink r:id="rId10" w:history="1">
        <w:r w:rsidR="0004008A" w:rsidRPr="00B202C3">
          <w:rPr>
            <w:rStyle w:val="Hipercze"/>
            <w:rFonts w:ascii="Verdana" w:hAnsi="Verdana"/>
            <w:color w:val="333333"/>
            <w:szCs w:val="20"/>
          </w:rPr>
          <w:t>www.facebook.com/PSMMonitoring</w:t>
        </w:r>
      </w:hyperlink>
    </w:p>
    <w:p w:rsidR="00957A8B" w:rsidRPr="00B202C3" w:rsidRDefault="00957A8B" w:rsidP="00D035DE">
      <w:pPr>
        <w:pStyle w:val="NormalnyWeb"/>
        <w:rPr>
          <w:rFonts w:ascii="Verdana" w:hAnsi="Verdana" w:cs="Arial"/>
          <w:color w:val="333333"/>
          <w:sz w:val="20"/>
          <w:szCs w:val="20"/>
        </w:rPr>
      </w:pPr>
    </w:p>
    <w:sectPr w:rsidR="00957A8B" w:rsidRPr="00B202C3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D4BF0"/>
    <w:rsid w:val="0010789B"/>
    <w:rsid w:val="00152F77"/>
    <w:rsid w:val="0016467F"/>
    <w:rsid w:val="00171D34"/>
    <w:rsid w:val="00194764"/>
    <w:rsid w:val="001C10B3"/>
    <w:rsid w:val="001D1E28"/>
    <w:rsid w:val="002B0744"/>
    <w:rsid w:val="0030275A"/>
    <w:rsid w:val="00323561"/>
    <w:rsid w:val="00327F34"/>
    <w:rsid w:val="00332E4B"/>
    <w:rsid w:val="00337C50"/>
    <w:rsid w:val="0035412D"/>
    <w:rsid w:val="00366CB3"/>
    <w:rsid w:val="00384CDA"/>
    <w:rsid w:val="003B1BF5"/>
    <w:rsid w:val="003D059F"/>
    <w:rsid w:val="003D7155"/>
    <w:rsid w:val="00451164"/>
    <w:rsid w:val="004710CD"/>
    <w:rsid w:val="004F2B9E"/>
    <w:rsid w:val="00506A37"/>
    <w:rsid w:val="00545525"/>
    <w:rsid w:val="005603A0"/>
    <w:rsid w:val="00667C62"/>
    <w:rsid w:val="00682A25"/>
    <w:rsid w:val="00691D82"/>
    <w:rsid w:val="00693549"/>
    <w:rsid w:val="006D0016"/>
    <w:rsid w:val="007072D2"/>
    <w:rsid w:val="00715C11"/>
    <w:rsid w:val="00774E5C"/>
    <w:rsid w:val="007E4EF2"/>
    <w:rsid w:val="008029BE"/>
    <w:rsid w:val="0082548D"/>
    <w:rsid w:val="00825D47"/>
    <w:rsid w:val="00833CF3"/>
    <w:rsid w:val="00841A60"/>
    <w:rsid w:val="0085016D"/>
    <w:rsid w:val="008557EC"/>
    <w:rsid w:val="008E075C"/>
    <w:rsid w:val="00913522"/>
    <w:rsid w:val="00926CEE"/>
    <w:rsid w:val="00950D56"/>
    <w:rsid w:val="00957A8B"/>
    <w:rsid w:val="00994A14"/>
    <w:rsid w:val="009C1F89"/>
    <w:rsid w:val="00A15143"/>
    <w:rsid w:val="00A627A6"/>
    <w:rsid w:val="00A63FA4"/>
    <w:rsid w:val="00A9399F"/>
    <w:rsid w:val="00AF4511"/>
    <w:rsid w:val="00B202C3"/>
    <w:rsid w:val="00B56EDB"/>
    <w:rsid w:val="00B61940"/>
    <w:rsid w:val="00BB58F4"/>
    <w:rsid w:val="00BD11A8"/>
    <w:rsid w:val="00BE2AF7"/>
    <w:rsid w:val="00C17488"/>
    <w:rsid w:val="00C24314"/>
    <w:rsid w:val="00C27EE2"/>
    <w:rsid w:val="00D035DE"/>
    <w:rsid w:val="00D21F7B"/>
    <w:rsid w:val="00D37FF6"/>
    <w:rsid w:val="00D603B4"/>
    <w:rsid w:val="00D62831"/>
    <w:rsid w:val="00DB13A3"/>
    <w:rsid w:val="00E13E20"/>
    <w:rsid w:val="00E1783D"/>
    <w:rsid w:val="00E35D3F"/>
    <w:rsid w:val="00EC5CD8"/>
    <w:rsid w:val="00EF0301"/>
    <w:rsid w:val="00EF66B5"/>
    <w:rsid w:val="00F31857"/>
    <w:rsid w:val="00F933D1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jka@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mm.pl/pl/raporty-specjal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2</cp:revision>
  <dcterms:created xsi:type="dcterms:W3CDTF">2015-09-28T13:35:00Z</dcterms:created>
  <dcterms:modified xsi:type="dcterms:W3CDTF">2015-09-28T13:35:00Z</dcterms:modified>
</cp:coreProperties>
</file>