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6D" w:rsidRDefault="00DA66F5" w:rsidP="00C9396D">
      <w:pPr>
        <w:jc w:val="right"/>
        <w:outlineLvl w:val="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Poznań, 1</w:t>
      </w:r>
      <w:r w:rsidR="00FA3F60">
        <w:rPr>
          <w:rFonts w:ascii="Verdana" w:hAnsi="Verdana"/>
          <w:szCs w:val="20"/>
        </w:rPr>
        <w:t>7</w:t>
      </w:r>
      <w:bookmarkStart w:id="0" w:name="_GoBack"/>
      <w:bookmarkEnd w:id="0"/>
      <w:r w:rsidR="00D71009">
        <w:rPr>
          <w:rFonts w:ascii="Verdana" w:hAnsi="Verdana"/>
          <w:szCs w:val="20"/>
        </w:rPr>
        <w:t xml:space="preserve"> czerwca</w:t>
      </w:r>
      <w:r w:rsidR="00C9396D" w:rsidRPr="00F134E2">
        <w:rPr>
          <w:rFonts w:ascii="Verdana" w:hAnsi="Verdana"/>
          <w:szCs w:val="20"/>
        </w:rPr>
        <w:t xml:space="preserve"> 2015 roku</w:t>
      </w:r>
    </w:p>
    <w:p w:rsidR="00C9396D" w:rsidRPr="00F134E2" w:rsidRDefault="00C9396D" w:rsidP="00C9396D">
      <w:pPr>
        <w:jc w:val="right"/>
        <w:outlineLvl w:val="0"/>
        <w:rPr>
          <w:rFonts w:ascii="Verdana" w:hAnsi="Verdana"/>
          <w:szCs w:val="20"/>
        </w:rPr>
      </w:pPr>
    </w:p>
    <w:p w:rsidR="00C9396D" w:rsidRPr="00F134E2" w:rsidRDefault="00C9396D" w:rsidP="00C9396D">
      <w:pPr>
        <w:jc w:val="both"/>
        <w:outlineLvl w:val="0"/>
        <w:rPr>
          <w:rFonts w:ascii="Verdana" w:hAnsi="Verdana"/>
          <w:szCs w:val="20"/>
        </w:rPr>
      </w:pPr>
    </w:p>
    <w:p w:rsidR="00C9396D" w:rsidRPr="00F134E2" w:rsidRDefault="00C9396D" w:rsidP="00C9396D">
      <w:pPr>
        <w:jc w:val="center"/>
        <w:outlineLvl w:val="0"/>
        <w:rPr>
          <w:rFonts w:ascii="Verdana" w:hAnsi="Verdana"/>
          <w:szCs w:val="20"/>
        </w:rPr>
      </w:pPr>
      <w:r w:rsidRPr="00F134E2">
        <w:rPr>
          <w:rFonts w:ascii="Verdana" w:hAnsi="Verdana"/>
          <w:szCs w:val="20"/>
        </w:rPr>
        <w:t>INFORMACJA PRASOWA</w:t>
      </w:r>
    </w:p>
    <w:p w:rsidR="00C9396D" w:rsidRDefault="00C9396D" w:rsidP="00C9396D">
      <w:pPr>
        <w:jc w:val="center"/>
        <w:outlineLvl w:val="0"/>
        <w:rPr>
          <w:rFonts w:ascii="Verdana" w:hAnsi="Verdana"/>
          <w:szCs w:val="20"/>
        </w:rPr>
      </w:pPr>
    </w:p>
    <w:p w:rsidR="009A7BCC" w:rsidRDefault="00976F0A" w:rsidP="00973B90">
      <w:pPr>
        <w:jc w:val="center"/>
        <w:outlineLvl w:val="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Kukiz </w:t>
      </w:r>
      <w:r w:rsidR="009A7BCC">
        <w:rPr>
          <w:rFonts w:ascii="Verdana" w:hAnsi="Verdana"/>
          <w:szCs w:val="20"/>
        </w:rPr>
        <w:t>po</w:t>
      </w:r>
      <w:r>
        <w:rPr>
          <w:rFonts w:ascii="Verdana" w:hAnsi="Verdana"/>
          <w:szCs w:val="20"/>
        </w:rPr>
        <w:t>zostaje w grze</w:t>
      </w:r>
    </w:p>
    <w:p w:rsidR="00F2648F" w:rsidRDefault="00F2648F" w:rsidP="00973B90">
      <w:pPr>
        <w:tabs>
          <w:tab w:val="num" w:pos="1260"/>
        </w:tabs>
        <w:rPr>
          <w:rFonts w:ascii="Verdana" w:hAnsi="Verdana"/>
          <w:szCs w:val="20"/>
        </w:rPr>
      </w:pPr>
    </w:p>
    <w:p w:rsidR="00D71009" w:rsidRDefault="00DA66F5" w:rsidP="00C9396D">
      <w:pPr>
        <w:pStyle w:val="Default"/>
        <w:jc w:val="both"/>
        <w:rPr>
          <w:rFonts w:eastAsia="Times New Roman" w:cs="Arial"/>
          <w:b/>
          <w:color w:val="auto"/>
          <w:sz w:val="20"/>
          <w:szCs w:val="20"/>
          <w:lang w:eastAsia="pl-PL"/>
        </w:rPr>
      </w:pPr>
      <w:r w:rsidRPr="00DA66F5">
        <w:rPr>
          <w:rFonts w:eastAsia="Times New Roman" w:cs="Arial"/>
          <w:b/>
          <w:color w:val="auto"/>
          <w:sz w:val="20"/>
          <w:szCs w:val="20"/>
          <w:lang w:eastAsia="pl-PL"/>
        </w:rPr>
        <w:t>Przegrana w wyborach prezydenckich nie</w:t>
      </w:r>
      <w:r w:rsidR="009A7BCC">
        <w:rPr>
          <w:rFonts w:eastAsia="Times New Roman" w:cs="Arial"/>
          <w:b/>
          <w:color w:val="auto"/>
          <w:sz w:val="20"/>
          <w:szCs w:val="20"/>
          <w:lang w:eastAsia="pl-PL"/>
        </w:rPr>
        <w:t xml:space="preserve"> </w:t>
      </w:r>
      <w:r w:rsidRPr="00DA66F5">
        <w:rPr>
          <w:rFonts w:eastAsia="Times New Roman" w:cs="Arial"/>
          <w:b/>
          <w:color w:val="auto"/>
          <w:sz w:val="20"/>
          <w:szCs w:val="20"/>
          <w:lang w:eastAsia="pl-PL"/>
        </w:rPr>
        <w:t xml:space="preserve">osłabiła </w:t>
      </w:r>
      <w:r w:rsidR="00973B90">
        <w:rPr>
          <w:rFonts w:eastAsia="Times New Roman" w:cs="Arial"/>
          <w:b/>
          <w:color w:val="auto"/>
          <w:sz w:val="20"/>
          <w:szCs w:val="20"/>
          <w:lang w:eastAsia="pl-PL"/>
        </w:rPr>
        <w:t>znacząco</w:t>
      </w:r>
      <w:r w:rsidR="00290DBE">
        <w:rPr>
          <w:rFonts w:eastAsia="Times New Roman" w:cs="Arial"/>
          <w:b/>
          <w:color w:val="auto"/>
          <w:sz w:val="20"/>
          <w:szCs w:val="20"/>
          <w:lang w:eastAsia="pl-PL"/>
        </w:rPr>
        <w:t xml:space="preserve"> </w:t>
      </w:r>
      <w:r w:rsidRPr="00DA66F5">
        <w:rPr>
          <w:rFonts w:eastAsia="Times New Roman" w:cs="Arial"/>
          <w:b/>
          <w:color w:val="auto"/>
          <w:sz w:val="20"/>
          <w:szCs w:val="20"/>
          <w:lang w:eastAsia="pl-PL"/>
        </w:rPr>
        <w:t>medialno</w:t>
      </w:r>
      <w:r w:rsidR="009A7BCC">
        <w:rPr>
          <w:rFonts w:eastAsia="Times New Roman" w:cs="Arial"/>
          <w:b/>
          <w:color w:val="auto"/>
          <w:sz w:val="20"/>
          <w:szCs w:val="20"/>
          <w:lang w:eastAsia="pl-PL"/>
        </w:rPr>
        <w:t>ści</w:t>
      </w:r>
      <w:r w:rsidRPr="00DA66F5">
        <w:rPr>
          <w:rFonts w:eastAsia="Times New Roman" w:cs="Arial"/>
          <w:b/>
          <w:color w:val="auto"/>
          <w:sz w:val="20"/>
          <w:szCs w:val="20"/>
          <w:lang w:eastAsia="pl-PL"/>
        </w:rPr>
        <w:t xml:space="preserve"> Pawła Kukiza – podsumował </w:t>
      </w:r>
      <w:r w:rsidR="00600FE1">
        <w:rPr>
          <w:rFonts w:eastAsia="Times New Roman" w:cs="Arial"/>
          <w:b/>
          <w:color w:val="auto"/>
          <w:sz w:val="20"/>
          <w:szCs w:val="20"/>
          <w:lang w:eastAsia="pl-PL"/>
        </w:rPr>
        <w:t>„</w:t>
      </w:r>
      <w:r w:rsidRPr="00DA66F5">
        <w:rPr>
          <w:rFonts w:eastAsia="Times New Roman" w:cs="Arial"/>
          <w:b/>
          <w:color w:val="auto"/>
          <w:sz w:val="20"/>
          <w:szCs w:val="20"/>
          <w:lang w:eastAsia="pl-PL"/>
        </w:rPr>
        <w:t>PRESS-SERVICE Monitoring Mediów</w:t>
      </w:r>
      <w:r w:rsidR="00600FE1">
        <w:rPr>
          <w:rFonts w:eastAsia="Times New Roman" w:cs="Arial"/>
          <w:b/>
          <w:color w:val="auto"/>
          <w:sz w:val="20"/>
          <w:szCs w:val="20"/>
          <w:lang w:eastAsia="pl-PL"/>
        </w:rPr>
        <w:t>”</w:t>
      </w:r>
      <w:r w:rsidRPr="00DA66F5">
        <w:rPr>
          <w:rFonts w:eastAsia="Times New Roman" w:cs="Arial"/>
          <w:b/>
          <w:color w:val="auto"/>
          <w:sz w:val="20"/>
          <w:szCs w:val="20"/>
          <w:lang w:eastAsia="pl-PL"/>
        </w:rPr>
        <w:t>.</w:t>
      </w:r>
      <w:r>
        <w:rPr>
          <w:rFonts w:eastAsia="Times New Roman" w:cs="Arial"/>
          <w:b/>
          <w:color w:val="auto"/>
          <w:sz w:val="20"/>
          <w:szCs w:val="20"/>
          <w:lang w:eastAsia="pl-PL"/>
        </w:rPr>
        <w:t xml:space="preserve"> </w:t>
      </w:r>
      <w:r w:rsidR="00794C20">
        <w:rPr>
          <w:rFonts w:eastAsia="Times New Roman" w:cs="Arial"/>
          <w:b/>
          <w:color w:val="auto"/>
          <w:sz w:val="20"/>
          <w:szCs w:val="20"/>
          <w:lang w:eastAsia="pl-PL"/>
        </w:rPr>
        <w:t xml:space="preserve">Analiza </w:t>
      </w:r>
      <w:r w:rsidR="00E53C23">
        <w:rPr>
          <w:rFonts w:eastAsia="Times New Roman" w:cs="Arial"/>
          <w:b/>
          <w:color w:val="auto"/>
          <w:sz w:val="20"/>
          <w:szCs w:val="20"/>
          <w:lang w:eastAsia="pl-PL"/>
        </w:rPr>
        <w:t xml:space="preserve">obecności </w:t>
      </w:r>
      <w:r w:rsidR="00794C20">
        <w:rPr>
          <w:rFonts w:eastAsia="Times New Roman" w:cs="Arial"/>
          <w:b/>
          <w:color w:val="auto"/>
          <w:sz w:val="20"/>
          <w:szCs w:val="20"/>
          <w:lang w:eastAsia="pl-PL"/>
        </w:rPr>
        <w:t xml:space="preserve">polityka </w:t>
      </w:r>
      <w:r w:rsidR="00E53C23">
        <w:rPr>
          <w:rFonts w:eastAsia="Times New Roman" w:cs="Arial"/>
          <w:b/>
          <w:color w:val="auto"/>
          <w:sz w:val="20"/>
          <w:szCs w:val="20"/>
          <w:lang w:eastAsia="pl-PL"/>
        </w:rPr>
        <w:t xml:space="preserve">w mediach pokazuje, że </w:t>
      </w:r>
      <w:r w:rsidR="006B0CF4">
        <w:rPr>
          <w:rFonts w:eastAsia="Times New Roman" w:cs="Arial"/>
          <w:b/>
          <w:color w:val="auto"/>
          <w:sz w:val="20"/>
          <w:szCs w:val="20"/>
          <w:lang w:eastAsia="pl-PL"/>
        </w:rPr>
        <w:t xml:space="preserve">nadal </w:t>
      </w:r>
      <w:r w:rsidR="00E53C23">
        <w:rPr>
          <w:rFonts w:eastAsia="Times New Roman" w:cs="Arial"/>
          <w:b/>
          <w:color w:val="auto"/>
          <w:sz w:val="20"/>
          <w:szCs w:val="20"/>
          <w:lang w:eastAsia="pl-PL"/>
        </w:rPr>
        <w:t xml:space="preserve">jest liczącym się </w:t>
      </w:r>
      <w:r w:rsidR="00973B90">
        <w:rPr>
          <w:rFonts w:eastAsia="Times New Roman" w:cs="Arial"/>
          <w:b/>
          <w:color w:val="auto"/>
          <w:sz w:val="20"/>
          <w:szCs w:val="20"/>
          <w:lang w:eastAsia="pl-PL"/>
        </w:rPr>
        <w:t>zawodnikiem</w:t>
      </w:r>
      <w:r w:rsidR="00976F0A">
        <w:rPr>
          <w:rFonts w:eastAsia="Times New Roman" w:cs="Arial"/>
          <w:b/>
          <w:color w:val="auto"/>
          <w:sz w:val="20"/>
          <w:szCs w:val="20"/>
          <w:lang w:eastAsia="pl-PL"/>
        </w:rPr>
        <w:t xml:space="preserve"> </w:t>
      </w:r>
      <w:r w:rsidR="00E53C23">
        <w:rPr>
          <w:rFonts w:eastAsia="Times New Roman" w:cs="Arial"/>
          <w:b/>
          <w:color w:val="auto"/>
          <w:sz w:val="20"/>
          <w:szCs w:val="20"/>
          <w:lang w:eastAsia="pl-PL"/>
        </w:rPr>
        <w:t xml:space="preserve">na polskiej </w:t>
      </w:r>
      <w:r w:rsidR="00973B90">
        <w:rPr>
          <w:rFonts w:eastAsia="Times New Roman" w:cs="Arial"/>
          <w:b/>
          <w:color w:val="auto"/>
          <w:sz w:val="20"/>
          <w:szCs w:val="20"/>
          <w:lang w:eastAsia="pl-PL"/>
        </w:rPr>
        <w:t xml:space="preserve">arenie </w:t>
      </w:r>
      <w:r w:rsidR="00E53C23">
        <w:rPr>
          <w:rFonts w:eastAsia="Times New Roman" w:cs="Arial"/>
          <w:b/>
          <w:color w:val="auto"/>
          <w:sz w:val="20"/>
          <w:szCs w:val="20"/>
          <w:lang w:eastAsia="pl-PL"/>
        </w:rPr>
        <w:t>polityczne</w:t>
      </w:r>
      <w:r w:rsidR="00290DBE">
        <w:rPr>
          <w:rFonts w:eastAsia="Times New Roman" w:cs="Arial"/>
          <w:b/>
          <w:color w:val="auto"/>
          <w:sz w:val="20"/>
          <w:szCs w:val="20"/>
          <w:lang w:eastAsia="pl-PL"/>
        </w:rPr>
        <w:t>j</w:t>
      </w:r>
      <w:r w:rsidR="00E53C23">
        <w:rPr>
          <w:rFonts w:eastAsia="Times New Roman" w:cs="Arial"/>
          <w:b/>
          <w:color w:val="auto"/>
          <w:sz w:val="20"/>
          <w:szCs w:val="20"/>
          <w:lang w:eastAsia="pl-PL"/>
        </w:rPr>
        <w:t>.</w:t>
      </w:r>
    </w:p>
    <w:p w:rsidR="00DA66F5" w:rsidRDefault="00DA66F5" w:rsidP="00C9396D">
      <w:pPr>
        <w:pStyle w:val="Default"/>
        <w:jc w:val="both"/>
        <w:rPr>
          <w:rFonts w:eastAsia="Times New Roman" w:cs="Arial"/>
          <w:color w:val="auto"/>
          <w:sz w:val="20"/>
          <w:szCs w:val="20"/>
          <w:lang w:eastAsia="pl-PL"/>
        </w:rPr>
      </w:pPr>
    </w:p>
    <w:p w:rsidR="00E53C23" w:rsidRDefault="00E53C23" w:rsidP="00C9396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Kukiz nie zniknął z mediów ani po przegranej </w:t>
      </w:r>
      <w:r w:rsidR="00206429">
        <w:rPr>
          <w:sz w:val="20"/>
          <w:szCs w:val="20"/>
        </w:rPr>
        <w:t>w I turze, ani nawet po II etapie</w:t>
      </w:r>
      <w:r>
        <w:rPr>
          <w:sz w:val="20"/>
          <w:szCs w:val="20"/>
        </w:rPr>
        <w:t xml:space="preserve"> wyborów.</w:t>
      </w:r>
      <w:r w:rsidR="002E1CD4">
        <w:rPr>
          <w:sz w:val="20"/>
          <w:szCs w:val="20"/>
        </w:rPr>
        <w:t xml:space="preserve"> Udało mu się pozyskać poparcie sporej cz</w:t>
      </w:r>
      <w:r w:rsidR="00C277F6">
        <w:rPr>
          <w:sz w:val="20"/>
          <w:szCs w:val="20"/>
        </w:rPr>
        <w:t xml:space="preserve">ęści społeczeństwa, co obecnie konsekwentnie wykorzystuje, </w:t>
      </w:r>
      <w:r w:rsidR="002E1CD4">
        <w:rPr>
          <w:sz w:val="20"/>
          <w:szCs w:val="20"/>
        </w:rPr>
        <w:t>przygotowując się do startu w wyborach parlamentarnych.</w:t>
      </w:r>
      <w:r>
        <w:rPr>
          <w:sz w:val="20"/>
          <w:szCs w:val="20"/>
        </w:rPr>
        <w:t xml:space="preserve"> W okresie od 11 do 24 maja odnotowano na jego temat</w:t>
      </w:r>
      <w:r w:rsidR="006B0CF4">
        <w:rPr>
          <w:sz w:val="20"/>
          <w:szCs w:val="20"/>
        </w:rPr>
        <w:t xml:space="preserve"> ponad 22,1 tys.</w:t>
      </w:r>
      <w:r>
        <w:rPr>
          <w:sz w:val="20"/>
          <w:szCs w:val="20"/>
        </w:rPr>
        <w:t xml:space="preserve"> publikacji. Z kolei od</w:t>
      </w:r>
      <w:r w:rsidR="0063199F">
        <w:rPr>
          <w:sz w:val="20"/>
          <w:szCs w:val="20"/>
        </w:rPr>
        <w:t xml:space="preserve"> 25 maja do 7 czerwca -</w:t>
      </w:r>
      <w:r w:rsidR="006B0CF4">
        <w:rPr>
          <w:sz w:val="20"/>
          <w:szCs w:val="20"/>
        </w:rPr>
        <w:t xml:space="preserve"> 5,7 tys. informacji, czyli 25 proc.</w:t>
      </w:r>
      <w:r>
        <w:rPr>
          <w:sz w:val="20"/>
          <w:szCs w:val="20"/>
        </w:rPr>
        <w:t xml:space="preserve"> przekazu</w:t>
      </w:r>
      <w:r w:rsidR="006B0CF4">
        <w:rPr>
          <w:sz w:val="20"/>
          <w:szCs w:val="20"/>
        </w:rPr>
        <w:t xml:space="preserve"> </w:t>
      </w:r>
      <w:r w:rsidR="007333F2">
        <w:rPr>
          <w:sz w:val="20"/>
          <w:szCs w:val="20"/>
        </w:rPr>
        <w:t>sprzed II tury</w:t>
      </w:r>
      <w:r w:rsidR="006B0CF4">
        <w:rPr>
          <w:sz w:val="20"/>
          <w:szCs w:val="20"/>
        </w:rPr>
        <w:t>.</w:t>
      </w:r>
      <w:r w:rsidR="0063199F">
        <w:rPr>
          <w:sz w:val="20"/>
          <w:szCs w:val="20"/>
        </w:rPr>
        <w:t xml:space="preserve"> </w:t>
      </w:r>
    </w:p>
    <w:p w:rsidR="006557BA" w:rsidRDefault="006557BA" w:rsidP="00C9396D">
      <w:pPr>
        <w:pStyle w:val="Default"/>
        <w:jc w:val="both"/>
        <w:rPr>
          <w:sz w:val="20"/>
          <w:szCs w:val="20"/>
        </w:rPr>
      </w:pPr>
    </w:p>
    <w:p w:rsidR="00726D0B" w:rsidRDefault="00423582" w:rsidP="00C9396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tym samym czasie </w:t>
      </w:r>
      <w:r w:rsidR="00206429">
        <w:rPr>
          <w:sz w:val="20"/>
          <w:szCs w:val="20"/>
        </w:rPr>
        <w:t xml:space="preserve">polityk </w:t>
      </w:r>
      <w:r w:rsidRPr="006557BA">
        <w:rPr>
          <w:b/>
          <w:sz w:val="20"/>
          <w:szCs w:val="20"/>
        </w:rPr>
        <w:t>p</w:t>
      </w:r>
      <w:r w:rsidR="00726D0B" w:rsidRPr="006557BA">
        <w:rPr>
          <w:b/>
          <w:sz w:val="20"/>
          <w:szCs w:val="20"/>
        </w:rPr>
        <w:t>ojawił się na 23 jedynkach</w:t>
      </w:r>
      <w:r w:rsidR="00600FE1">
        <w:rPr>
          <w:b/>
          <w:sz w:val="20"/>
          <w:szCs w:val="20"/>
        </w:rPr>
        <w:t xml:space="preserve"> w prasie</w:t>
      </w:r>
      <w:r w:rsidR="00726D0B" w:rsidRPr="006557BA">
        <w:rPr>
          <w:b/>
          <w:sz w:val="20"/>
          <w:szCs w:val="20"/>
        </w:rPr>
        <w:t xml:space="preserve"> i został wymieniony w aż 86 publik</w:t>
      </w:r>
      <w:r w:rsidRPr="006557BA">
        <w:rPr>
          <w:b/>
          <w:sz w:val="20"/>
          <w:szCs w:val="20"/>
        </w:rPr>
        <w:t>acjach na stronie</w:t>
      </w:r>
      <w:r w:rsidR="00600FE1">
        <w:rPr>
          <w:b/>
          <w:sz w:val="20"/>
          <w:szCs w:val="20"/>
        </w:rPr>
        <w:t xml:space="preserve"> drugiej</w:t>
      </w:r>
      <w:r>
        <w:rPr>
          <w:sz w:val="20"/>
          <w:szCs w:val="20"/>
        </w:rPr>
        <w:t xml:space="preserve">, </w:t>
      </w:r>
      <w:r w:rsidR="00726D0B">
        <w:rPr>
          <w:sz w:val="20"/>
          <w:szCs w:val="20"/>
        </w:rPr>
        <w:t xml:space="preserve">a </w:t>
      </w:r>
      <w:r>
        <w:rPr>
          <w:sz w:val="20"/>
          <w:szCs w:val="20"/>
        </w:rPr>
        <w:t>na trzeciej i czwartej</w:t>
      </w:r>
      <w:r w:rsidR="00726D0B">
        <w:rPr>
          <w:sz w:val="20"/>
          <w:szCs w:val="20"/>
        </w:rPr>
        <w:t xml:space="preserve"> odnotował po ponad 50 materiałów.</w:t>
      </w:r>
    </w:p>
    <w:p w:rsidR="00E42CEE" w:rsidRDefault="00E42CEE" w:rsidP="00C9396D">
      <w:pPr>
        <w:pStyle w:val="Default"/>
        <w:jc w:val="both"/>
        <w:rPr>
          <w:sz w:val="20"/>
          <w:szCs w:val="20"/>
        </w:rPr>
      </w:pPr>
    </w:p>
    <w:p w:rsidR="00E42CEE" w:rsidRDefault="00E42CEE" w:rsidP="00C9396D">
      <w:pPr>
        <w:pStyle w:val="Default"/>
        <w:jc w:val="both"/>
        <w:rPr>
          <w:sz w:val="20"/>
          <w:szCs w:val="20"/>
        </w:rPr>
      </w:pPr>
    </w:p>
    <w:p w:rsidR="006B0CF4" w:rsidRDefault="00423582" w:rsidP="00C9396D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5760720" cy="3347085"/>
            <wp:effectExtent l="0" t="0" r="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kiz_publikacje w czas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B06" w:rsidRDefault="00D35B06" w:rsidP="00C9396D">
      <w:pPr>
        <w:pStyle w:val="Default"/>
        <w:jc w:val="both"/>
        <w:rPr>
          <w:sz w:val="20"/>
          <w:szCs w:val="20"/>
        </w:rPr>
      </w:pPr>
    </w:p>
    <w:p w:rsidR="00D35B06" w:rsidRDefault="00D35B06" w:rsidP="00D35B06">
      <w:pPr>
        <w:pStyle w:val="Default"/>
        <w:jc w:val="both"/>
        <w:rPr>
          <w:b/>
          <w:sz w:val="16"/>
          <w:szCs w:val="16"/>
        </w:rPr>
      </w:pPr>
      <w:r w:rsidRPr="00773F44">
        <w:rPr>
          <w:b/>
          <w:sz w:val="16"/>
          <w:szCs w:val="16"/>
        </w:rPr>
        <w:t xml:space="preserve">Wykres 1. </w:t>
      </w:r>
      <w:r w:rsidR="009A715C">
        <w:rPr>
          <w:b/>
          <w:sz w:val="16"/>
          <w:szCs w:val="16"/>
        </w:rPr>
        <w:t xml:space="preserve">Rozkład liczby publikacji na temat </w:t>
      </w:r>
      <w:r>
        <w:rPr>
          <w:b/>
          <w:sz w:val="16"/>
          <w:szCs w:val="16"/>
        </w:rPr>
        <w:t>Pawła Kukiza w czasie</w:t>
      </w:r>
    </w:p>
    <w:p w:rsidR="00D35B06" w:rsidRDefault="00D35B06" w:rsidP="00C9396D">
      <w:pPr>
        <w:pStyle w:val="Default"/>
        <w:jc w:val="both"/>
        <w:rPr>
          <w:sz w:val="20"/>
          <w:szCs w:val="20"/>
        </w:rPr>
      </w:pPr>
    </w:p>
    <w:p w:rsidR="00E42CEE" w:rsidRDefault="00E42CEE" w:rsidP="00C9396D">
      <w:pPr>
        <w:pStyle w:val="Default"/>
        <w:jc w:val="both"/>
        <w:rPr>
          <w:sz w:val="20"/>
          <w:szCs w:val="20"/>
        </w:rPr>
      </w:pPr>
    </w:p>
    <w:p w:rsidR="00670850" w:rsidRDefault="0063199F" w:rsidP="00C9396D">
      <w:pPr>
        <w:pStyle w:val="Default"/>
        <w:jc w:val="both"/>
        <w:rPr>
          <w:sz w:val="20"/>
          <w:szCs w:val="20"/>
        </w:rPr>
      </w:pPr>
      <w:r w:rsidRPr="006557BA">
        <w:rPr>
          <w:b/>
          <w:sz w:val="20"/>
          <w:szCs w:val="20"/>
        </w:rPr>
        <w:t>Największy udział w doniesieniach</w:t>
      </w:r>
      <w:r w:rsidR="00423582" w:rsidRPr="006557BA">
        <w:rPr>
          <w:b/>
          <w:sz w:val="20"/>
          <w:szCs w:val="20"/>
        </w:rPr>
        <w:t xml:space="preserve"> </w:t>
      </w:r>
      <w:r w:rsidR="00423582" w:rsidRPr="00973B90">
        <w:rPr>
          <w:sz w:val="20"/>
          <w:szCs w:val="20"/>
        </w:rPr>
        <w:t>na temat Kukiza</w:t>
      </w:r>
      <w:r w:rsidR="00670850" w:rsidRPr="006557BA">
        <w:rPr>
          <w:b/>
          <w:sz w:val="20"/>
          <w:szCs w:val="20"/>
        </w:rPr>
        <w:t xml:space="preserve"> </w:t>
      </w:r>
      <w:r w:rsidR="00D35B06" w:rsidRPr="006557BA">
        <w:rPr>
          <w:b/>
          <w:sz w:val="20"/>
          <w:szCs w:val="20"/>
        </w:rPr>
        <w:t xml:space="preserve">po zakończonej kampanii </w:t>
      </w:r>
      <w:r w:rsidR="00670850" w:rsidRPr="006557BA">
        <w:rPr>
          <w:b/>
          <w:sz w:val="20"/>
          <w:szCs w:val="20"/>
        </w:rPr>
        <w:t xml:space="preserve">miały źródła internetowe </w:t>
      </w:r>
      <w:r w:rsidR="00670850" w:rsidRPr="00973B90">
        <w:rPr>
          <w:sz w:val="20"/>
          <w:szCs w:val="20"/>
        </w:rPr>
        <w:t xml:space="preserve">– 42 proc. i </w:t>
      </w:r>
      <w:proofErr w:type="spellStart"/>
      <w:r w:rsidR="00670850" w:rsidRPr="00973B90">
        <w:rPr>
          <w:sz w:val="20"/>
          <w:szCs w:val="20"/>
        </w:rPr>
        <w:t>social</w:t>
      </w:r>
      <w:proofErr w:type="spellEnd"/>
      <w:r w:rsidR="00670850" w:rsidRPr="00973B90">
        <w:rPr>
          <w:sz w:val="20"/>
          <w:szCs w:val="20"/>
        </w:rPr>
        <w:t xml:space="preserve"> media – 37 proc</w:t>
      </w:r>
      <w:r w:rsidR="00670850" w:rsidRPr="00670850">
        <w:rPr>
          <w:sz w:val="20"/>
          <w:szCs w:val="20"/>
        </w:rPr>
        <w:t>.</w:t>
      </w:r>
      <w:r w:rsidR="00423582">
        <w:rPr>
          <w:sz w:val="20"/>
          <w:szCs w:val="20"/>
        </w:rPr>
        <w:t xml:space="preserve"> Znacznie rzadziej</w:t>
      </w:r>
      <w:r w:rsidR="00670850">
        <w:rPr>
          <w:sz w:val="20"/>
          <w:szCs w:val="20"/>
        </w:rPr>
        <w:t xml:space="preserve"> pojawiał się w mediach tradycyjnych – prasie i telewizji (po 9 proc.) oraz radiu (3 proc.).</w:t>
      </w:r>
      <w:r>
        <w:rPr>
          <w:sz w:val="20"/>
          <w:szCs w:val="20"/>
        </w:rPr>
        <w:t xml:space="preserve"> Analiza rozkładu publikacji w czasie pokazuje, że </w:t>
      </w:r>
      <w:r w:rsidRPr="00973B90">
        <w:rPr>
          <w:b/>
          <w:sz w:val="20"/>
          <w:szCs w:val="20"/>
        </w:rPr>
        <w:t>po 25 maj</w:t>
      </w:r>
      <w:r w:rsidR="00423582" w:rsidRPr="00973B90">
        <w:rPr>
          <w:b/>
          <w:sz w:val="20"/>
          <w:szCs w:val="20"/>
        </w:rPr>
        <w:t>a</w:t>
      </w:r>
      <w:r w:rsidR="00423582">
        <w:rPr>
          <w:sz w:val="20"/>
          <w:szCs w:val="20"/>
        </w:rPr>
        <w:t>, kiedy Kukiz został wymieniony</w:t>
      </w:r>
      <w:r w:rsidR="002800CB">
        <w:rPr>
          <w:sz w:val="20"/>
          <w:szCs w:val="20"/>
        </w:rPr>
        <w:t xml:space="preserve"> w aż 911 doniesieniach serwisów internetowych, </w:t>
      </w:r>
      <w:r w:rsidR="00482910" w:rsidRPr="00973B90">
        <w:rPr>
          <w:b/>
          <w:sz w:val="20"/>
          <w:szCs w:val="20"/>
        </w:rPr>
        <w:t>drastycznie spadła</w:t>
      </w:r>
      <w:r w:rsidRPr="00973B90">
        <w:rPr>
          <w:b/>
          <w:sz w:val="20"/>
          <w:szCs w:val="20"/>
        </w:rPr>
        <w:t xml:space="preserve"> jego obecność na portalach </w:t>
      </w:r>
      <w:r w:rsidR="00482910" w:rsidRPr="00973B90">
        <w:rPr>
          <w:b/>
          <w:sz w:val="20"/>
          <w:szCs w:val="20"/>
        </w:rPr>
        <w:t>na rzecz wzmocnienia pozycji w mediach</w:t>
      </w:r>
      <w:r w:rsidRPr="00973B90">
        <w:rPr>
          <w:b/>
          <w:sz w:val="20"/>
          <w:szCs w:val="20"/>
        </w:rPr>
        <w:t xml:space="preserve"> </w:t>
      </w:r>
      <w:proofErr w:type="spellStart"/>
      <w:r w:rsidRPr="00973B90">
        <w:rPr>
          <w:b/>
          <w:sz w:val="20"/>
          <w:szCs w:val="20"/>
        </w:rPr>
        <w:t>społecznościowych</w:t>
      </w:r>
      <w:proofErr w:type="spellEnd"/>
      <w:r>
        <w:rPr>
          <w:sz w:val="20"/>
          <w:szCs w:val="20"/>
        </w:rPr>
        <w:t xml:space="preserve">.  </w:t>
      </w:r>
    </w:p>
    <w:p w:rsidR="00E53C23" w:rsidRDefault="00E53C23" w:rsidP="00C9396D">
      <w:pPr>
        <w:pStyle w:val="Default"/>
        <w:jc w:val="both"/>
        <w:rPr>
          <w:sz w:val="20"/>
          <w:szCs w:val="20"/>
        </w:rPr>
      </w:pPr>
    </w:p>
    <w:p w:rsidR="00D35B06" w:rsidRDefault="002E1CD4" w:rsidP="00C9396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zakończeniu kampanii prezydenckiej Kukiz nadal budzi skrajne emocje. Z jednej strony krytykowany </w:t>
      </w:r>
      <w:r w:rsidR="00423582">
        <w:rPr>
          <w:sz w:val="20"/>
          <w:szCs w:val="20"/>
        </w:rPr>
        <w:t xml:space="preserve">jest </w:t>
      </w:r>
      <w:r>
        <w:rPr>
          <w:sz w:val="20"/>
          <w:szCs w:val="20"/>
        </w:rPr>
        <w:t xml:space="preserve">za </w:t>
      </w:r>
      <w:r w:rsidR="00423582">
        <w:rPr>
          <w:sz w:val="20"/>
          <w:szCs w:val="20"/>
        </w:rPr>
        <w:t xml:space="preserve">niedouczenie i </w:t>
      </w:r>
      <w:r>
        <w:rPr>
          <w:sz w:val="20"/>
          <w:szCs w:val="20"/>
        </w:rPr>
        <w:t xml:space="preserve">agresję, z drugiej podziwiany za pasję i </w:t>
      </w:r>
      <w:r>
        <w:rPr>
          <w:sz w:val="20"/>
          <w:szCs w:val="20"/>
        </w:rPr>
        <w:lastRenderedPageBreak/>
        <w:t>konsekwencję w działaniu.</w:t>
      </w:r>
      <w:r w:rsidR="00423582">
        <w:rPr>
          <w:sz w:val="20"/>
          <w:szCs w:val="20"/>
        </w:rPr>
        <w:t xml:space="preserve"> </w:t>
      </w:r>
      <w:r w:rsidR="00E53C23">
        <w:rPr>
          <w:sz w:val="20"/>
          <w:szCs w:val="20"/>
        </w:rPr>
        <w:t xml:space="preserve">14 proc. </w:t>
      </w:r>
      <w:r w:rsidR="00C277F6">
        <w:rPr>
          <w:sz w:val="20"/>
          <w:szCs w:val="20"/>
        </w:rPr>
        <w:t>analizowanych doniesień miało</w:t>
      </w:r>
      <w:r w:rsidR="004E25BF">
        <w:rPr>
          <w:sz w:val="20"/>
          <w:szCs w:val="20"/>
        </w:rPr>
        <w:t xml:space="preserve"> wydźwięk pozytywny</w:t>
      </w:r>
      <w:r w:rsidR="00E53C23">
        <w:rPr>
          <w:sz w:val="20"/>
          <w:szCs w:val="20"/>
        </w:rPr>
        <w:t>,</w:t>
      </w:r>
      <w:r w:rsidR="004E25BF">
        <w:rPr>
          <w:sz w:val="20"/>
          <w:szCs w:val="20"/>
        </w:rPr>
        <w:t xml:space="preserve"> 1 proc. negatywny, a 85 proc. neutralny. </w:t>
      </w:r>
      <w:r w:rsidR="004E25BF" w:rsidRPr="006557BA">
        <w:rPr>
          <w:b/>
          <w:sz w:val="20"/>
          <w:szCs w:val="20"/>
        </w:rPr>
        <w:t>Naj</w:t>
      </w:r>
      <w:r w:rsidR="00D35B06" w:rsidRPr="006557BA">
        <w:rPr>
          <w:b/>
          <w:sz w:val="20"/>
          <w:szCs w:val="20"/>
        </w:rPr>
        <w:t>przychylnie</w:t>
      </w:r>
      <w:r w:rsidR="00C277F6" w:rsidRPr="006557BA">
        <w:rPr>
          <w:b/>
          <w:sz w:val="20"/>
          <w:szCs w:val="20"/>
        </w:rPr>
        <w:t xml:space="preserve">j </w:t>
      </w:r>
      <w:r w:rsidR="006557BA" w:rsidRPr="006557BA">
        <w:rPr>
          <w:b/>
          <w:sz w:val="20"/>
          <w:szCs w:val="20"/>
        </w:rPr>
        <w:t xml:space="preserve">pisano o </w:t>
      </w:r>
      <w:r w:rsidR="00C277F6" w:rsidRPr="006557BA">
        <w:rPr>
          <w:b/>
          <w:sz w:val="20"/>
          <w:szCs w:val="20"/>
        </w:rPr>
        <w:t>Kukiz</w:t>
      </w:r>
      <w:r w:rsidR="006557BA" w:rsidRPr="006557BA">
        <w:rPr>
          <w:b/>
          <w:sz w:val="20"/>
          <w:szCs w:val="20"/>
        </w:rPr>
        <w:t>ie</w:t>
      </w:r>
      <w:r w:rsidR="00132D15">
        <w:rPr>
          <w:b/>
          <w:sz w:val="20"/>
          <w:szCs w:val="20"/>
        </w:rPr>
        <w:t xml:space="preserve"> w </w:t>
      </w:r>
      <w:proofErr w:type="spellStart"/>
      <w:r w:rsidR="00132D15">
        <w:rPr>
          <w:b/>
          <w:sz w:val="20"/>
          <w:szCs w:val="20"/>
        </w:rPr>
        <w:t>internecie</w:t>
      </w:r>
      <w:proofErr w:type="spellEnd"/>
      <w:r w:rsidR="00132D15">
        <w:rPr>
          <w:b/>
          <w:sz w:val="20"/>
          <w:szCs w:val="20"/>
        </w:rPr>
        <w:t xml:space="preserve"> – 13</w:t>
      </w:r>
      <w:r w:rsidR="00C277F6" w:rsidRPr="006557BA">
        <w:rPr>
          <w:b/>
          <w:sz w:val="20"/>
          <w:szCs w:val="20"/>
        </w:rPr>
        <w:t xml:space="preserve"> proc. przekaz</w:t>
      </w:r>
      <w:r w:rsidR="0066670C" w:rsidRPr="006557BA">
        <w:rPr>
          <w:b/>
          <w:sz w:val="20"/>
          <w:szCs w:val="20"/>
        </w:rPr>
        <w:t>u</w:t>
      </w:r>
      <w:r w:rsidR="00C277F6" w:rsidRPr="006557BA">
        <w:rPr>
          <w:b/>
          <w:sz w:val="20"/>
          <w:szCs w:val="20"/>
        </w:rPr>
        <w:t xml:space="preserve"> </w:t>
      </w:r>
      <w:r w:rsidR="00EB43B0" w:rsidRPr="006557BA">
        <w:rPr>
          <w:b/>
          <w:sz w:val="20"/>
          <w:szCs w:val="20"/>
        </w:rPr>
        <w:t>w sieci</w:t>
      </w:r>
      <w:r w:rsidR="00EB43B0">
        <w:rPr>
          <w:sz w:val="20"/>
          <w:szCs w:val="20"/>
        </w:rPr>
        <w:t xml:space="preserve"> stawiało go w korzystnym świetle.</w:t>
      </w:r>
    </w:p>
    <w:p w:rsidR="00E53C23" w:rsidRDefault="002800CB" w:rsidP="00C9396D">
      <w:pPr>
        <w:pStyle w:val="Default"/>
        <w:jc w:val="both"/>
        <w:rPr>
          <w:sz w:val="20"/>
          <w:szCs w:val="20"/>
        </w:rPr>
      </w:pPr>
      <w:r w:rsidRPr="006557BA">
        <w:rPr>
          <w:b/>
          <w:sz w:val="20"/>
          <w:szCs w:val="20"/>
        </w:rPr>
        <w:t xml:space="preserve">Najwięcej pozytywnych komentarzy Kukiz zebrał </w:t>
      </w:r>
      <w:r w:rsidR="00423582" w:rsidRPr="006557BA">
        <w:rPr>
          <w:b/>
          <w:sz w:val="20"/>
          <w:szCs w:val="20"/>
        </w:rPr>
        <w:t>29 maja</w:t>
      </w:r>
      <w:r w:rsidR="00423582">
        <w:rPr>
          <w:sz w:val="20"/>
          <w:szCs w:val="20"/>
        </w:rPr>
        <w:t>, kiedy</w:t>
      </w:r>
      <w:r w:rsidR="00B85A1D">
        <w:rPr>
          <w:sz w:val="20"/>
          <w:szCs w:val="20"/>
        </w:rPr>
        <w:t xml:space="preserve"> m.in.</w:t>
      </w:r>
      <w:r w:rsidR="00C277F6">
        <w:rPr>
          <w:sz w:val="20"/>
          <w:szCs w:val="20"/>
        </w:rPr>
        <w:t xml:space="preserve"> ogłoszono wyniki</w:t>
      </w:r>
      <w:r w:rsidR="00423582">
        <w:rPr>
          <w:sz w:val="20"/>
          <w:szCs w:val="20"/>
        </w:rPr>
        <w:t xml:space="preserve"> sondażu poparcia</w:t>
      </w:r>
      <w:r w:rsidR="00B85A1D">
        <w:rPr>
          <w:sz w:val="20"/>
          <w:szCs w:val="20"/>
        </w:rPr>
        <w:t xml:space="preserve"> dla </w:t>
      </w:r>
      <w:r w:rsidR="00600FE1">
        <w:rPr>
          <w:sz w:val="20"/>
          <w:szCs w:val="20"/>
        </w:rPr>
        <w:t xml:space="preserve">tzw. </w:t>
      </w:r>
      <w:r w:rsidR="00B85A1D">
        <w:rPr>
          <w:sz w:val="20"/>
          <w:szCs w:val="20"/>
        </w:rPr>
        <w:t xml:space="preserve">Listy Kukiza oraz zaufania </w:t>
      </w:r>
      <w:r w:rsidR="00600FE1">
        <w:rPr>
          <w:sz w:val="20"/>
          <w:szCs w:val="20"/>
        </w:rPr>
        <w:t>d</w:t>
      </w:r>
      <w:r w:rsidR="00290DBE">
        <w:rPr>
          <w:sz w:val="20"/>
          <w:szCs w:val="20"/>
        </w:rPr>
        <w:t>o</w:t>
      </w:r>
      <w:r w:rsidR="00600FE1">
        <w:rPr>
          <w:sz w:val="20"/>
          <w:szCs w:val="20"/>
        </w:rPr>
        <w:t xml:space="preserve"> jego osoby. </w:t>
      </w:r>
      <w:r w:rsidR="00EB43B0">
        <w:rPr>
          <w:sz w:val="20"/>
          <w:szCs w:val="20"/>
        </w:rPr>
        <w:t xml:space="preserve">Tego dnia </w:t>
      </w:r>
      <w:r w:rsidR="00EB43B0" w:rsidRPr="006557BA">
        <w:rPr>
          <w:b/>
          <w:sz w:val="20"/>
          <w:szCs w:val="20"/>
        </w:rPr>
        <w:t>informacje</w:t>
      </w:r>
      <w:r w:rsidRPr="006557BA">
        <w:rPr>
          <w:b/>
          <w:sz w:val="20"/>
          <w:szCs w:val="20"/>
        </w:rPr>
        <w:t xml:space="preserve"> zajmowały </w:t>
      </w:r>
      <w:r w:rsidR="00D35B06" w:rsidRPr="006557BA">
        <w:rPr>
          <w:b/>
          <w:sz w:val="20"/>
          <w:szCs w:val="20"/>
        </w:rPr>
        <w:t xml:space="preserve">także </w:t>
      </w:r>
      <w:r w:rsidRPr="006557BA">
        <w:rPr>
          <w:b/>
          <w:sz w:val="20"/>
          <w:szCs w:val="20"/>
        </w:rPr>
        <w:t>największą powierzchnię</w:t>
      </w:r>
      <w:r>
        <w:rPr>
          <w:sz w:val="20"/>
          <w:szCs w:val="20"/>
        </w:rPr>
        <w:t xml:space="preserve"> – aż </w:t>
      </w:r>
      <w:r w:rsidR="00D35B06">
        <w:rPr>
          <w:sz w:val="20"/>
          <w:szCs w:val="20"/>
        </w:rPr>
        <w:t>83 stanowiły</w:t>
      </w:r>
      <w:r w:rsidR="00B85A1D">
        <w:rPr>
          <w:sz w:val="20"/>
          <w:szCs w:val="20"/>
        </w:rPr>
        <w:t xml:space="preserve"> artykuły</w:t>
      </w:r>
      <w:r w:rsidR="006557BA">
        <w:rPr>
          <w:sz w:val="20"/>
          <w:szCs w:val="20"/>
        </w:rPr>
        <w:t>, a wskaźnik dotarcia osiągnął poziom</w:t>
      </w:r>
      <w:r w:rsidR="00B85A1D">
        <w:rPr>
          <w:sz w:val="20"/>
          <w:szCs w:val="20"/>
        </w:rPr>
        <w:t xml:space="preserve"> ponad 308 mln kontaktów odbiorców z tymi materiałami. </w:t>
      </w:r>
      <w:r w:rsidR="00D35B06">
        <w:rPr>
          <w:sz w:val="20"/>
          <w:szCs w:val="20"/>
        </w:rPr>
        <w:t>Ekwiwalent reklamowy doniesień</w:t>
      </w:r>
      <w:r>
        <w:rPr>
          <w:sz w:val="20"/>
          <w:szCs w:val="20"/>
        </w:rPr>
        <w:t xml:space="preserve"> na temat Kukiza od 25 maja do 7 czerwca</w:t>
      </w:r>
      <w:r w:rsidR="00D35B06">
        <w:rPr>
          <w:sz w:val="20"/>
          <w:szCs w:val="20"/>
        </w:rPr>
        <w:t xml:space="preserve"> wyniósł</w:t>
      </w:r>
      <w:r>
        <w:rPr>
          <w:sz w:val="20"/>
          <w:szCs w:val="20"/>
        </w:rPr>
        <w:t xml:space="preserve"> </w:t>
      </w:r>
      <w:r w:rsidR="00D35B06">
        <w:rPr>
          <w:sz w:val="20"/>
          <w:szCs w:val="20"/>
        </w:rPr>
        <w:t>ponad 6 mln zł. Największy udział w tym wyniku</w:t>
      </w:r>
      <w:r w:rsidR="006557BA">
        <w:rPr>
          <w:sz w:val="20"/>
          <w:szCs w:val="20"/>
        </w:rPr>
        <w:t xml:space="preserve"> miały stacje telewizyjne – 43 p</w:t>
      </w:r>
      <w:r w:rsidR="00D35B06">
        <w:rPr>
          <w:sz w:val="20"/>
          <w:szCs w:val="20"/>
        </w:rPr>
        <w:t xml:space="preserve">roc. </w:t>
      </w:r>
    </w:p>
    <w:p w:rsidR="00E42CEE" w:rsidRDefault="00E42CEE" w:rsidP="00C9396D">
      <w:pPr>
        <w:pStyle w:val="Default"/>
        <w:jc w:val="both"/>
        <w:rPr>
          <w:sz w:val="20"/>
          <w:szCs w:val="20"/>
        </w:rPr>
      </w:pPr>
    </w:p>
    <w:p w:rsidR="00E42CEE" w:rsidRDefault="00E42CEE" w:rsidP="00C9396D">
      <w:pPr>
        <w:pStyle w:val="Default"/>
        <w:jc w:val="both"/>
        <w:rPr>
          <w:sz w:val="20"/>
          <w:szCs w:val="20"/>
        </w:rPr>
      </w:pPr>
    </w:p>
    <w:p w:rsidR="002800CB" w:rsidRDefault="00E42CEE" w:rsidP="00C9396D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5695950" cy="39052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kiz_wydźwię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9E5" w:rsidRDefault="000779E5" w:rsidP="00C9396D">
      <w:pPr>
        <w:pStyle w:val="Default"/>
        <w:jc w:val="both"/>
        <w:rPr>
          <w:sz w:val="20"/>
          <w:szCs w:val="20"/>
        </w:rPr>
      </w:pPr>
    </w:p>
    <w:p w:rsidR="00E42CEE" w:rsidRDefault="00E42CEE" w:rsidP="00E42CEE">
      <w:pPr>
        <w:pStyle w:val="Default"/>
        <w:jc w:val="both"/>
        <w:rPr>
          <w:sz w:val="20"/>
          <w:szCs w:val="20"/>
        </w:rPr>
      </w:pPr>
    </w:p>
    <w:p w:rsidR="00E42CEE" w:rsidRDefault="00E42CEE" w:rsidP="00E42CEE">
      <w:pPr>
        <w:pStyle w:val="Default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Wykres 2</w:t>
      </w:r>
      <w:r w:rsidRPr="00773F44">
        <w:rPr>
          <w:b/>
          <w:sz w:val="16"/>
          <w:szCs w:val="16"/>
        </w:rPr>
        <w:t xml:space="preserve">. </w:t>
      </w:r>
      <w:r>
        <w:rPr>
          <w:b/>
          <w:sz w:val="16"/>
          <w:szCs w:val="16"/>
        </w:rPr>
        <w:t>Ekwiwalent reklamowy publikacji na temat Pawła Kukiza z uwzględnieniem wydźwięku</w:t>
      </w:r>
    </w:p>
    <w:p w:rsidR="00E42CEE" w:rsidRDefault="00E42CEE" w:rsidP="00C9396D">
      <w:pPr>
        <w:pStyle w:val="Default"/>
        <w:jc w:val="both"/>
        <w:rPr>
          <w:sz w:val="20"/>
          <w:szCs w:val="20"/>
        </w:rPr>
      </w:pPr>
    </w:p>
    <w:p w:rsidR="00E42CEE" w:rsidRDefault="00E42CEE" w:rsidP="00C9396D">
      <w:pPr>
        <w:pStyle w:val="Default"/>
        <w:jc w:val="both"/>
        <w:rPr>
          <w:sz w:val="20"/>
          <w:szCs w:val="20"/>
        </w:rPr>
      </w:pPr>
    </w:p>
    <w:p w:rsidR="00E42CEE" w:rsidRDefault="00E42CEE" w:rsidP="00C9396D">
      <w:pPr>
        <w:pStyle w:val="Default"/>
        <w:jc w:val="both"/>
        <w:rPr>
          <w:sz w:val="20"/>
          <w:szCs w:val="20"/>
        </w:rPr>
      </w:pPr>
    </w:p>
    <w:p w:rsidR="000779E5" w:rsidRDefault="000779E5" w:rsidP="00C9396D">
      <w:pPr>
        <w:pStyle w:val="Default"/>
        <w:jc w:val="both"/>
        <w:rPr>
          <w:sz w:val="20"/>
          <w:szCs w:val="20"/>
        </w:rPr>
      </w:pPr>
      <w:r w:rsidRPr="006557BA">
        <w:rPr>
          <w:b/>
          <w:sz w:val="20"/>
          <w:szCs w:val="20"/>
        </w:rPr>
        <w:t xml:space="preserve">Zdecydowana większość przekazu </w:t>
      </w:r>
      <w:r w:rsidR="004E25BF" w:rsidRPr="006557BA">
        <w:rPr>
          <w:b/>
          <w:sz w:val="20"/>
          <w:szCs w:val="20"/>
        </w:rPr>
        <w:t xml:space="preserve">na temat Kukiza </w:t>
      </w:r>
      <w:r w:rsidRPr="006557BA">
        <w:rPr>
          <w:b/>
          <w:sz w:val="20"/>
          <w:szCs w:val="20"/>
        </w:rPr>
        <w:t>należała do mediów ogólnopolskich – 76 proc</w:t>
      </w:r>
      <w:r>
        <w:rPr>
          <w:sz w:val="20"/>
          <w:szCs w:val="20"/>
        </w:rPr>
        <w:t xml:space="preserve">. Spośród mediów regionalnych </w:t>
      </w:r>
      <w:r w:rsidR="00600FE1">
        <w:rPr>
          <w:sz w:val="20"/>
          <w:szCs w:val="20"/>
        </w:rPr>
        <w:t>polityk</w:t>
      </w:r>
      <w:r>
        <w:rPr>
          <w:sz w:val="20"/>
          <w:szCs w:val="20"/>
        </w:rPr>
        <w:t xml:space="preserve"> budził największe zainteresowanie w </w:t>
      </w:r>
      <w:r w:rsidR="00973B90">
        <w:rPr>
          <w:sz w:val="20"/>
          <w:szCs w:val="20"/>
        </w:rPr>
        <w:t xml:space="preserve">województwach </w:t>
      </w:r>
      <w:r>
        <w:rPr>
          <w:sz w:val="20"/>
          <w:szCs w:val="20"/>
        </w:rPr>
        <w:t>dolnośląskim – 167 publikacji, mazowieckim – 140 i małopolskim – 124. Najmniej interesowały się nim media</w:t>
      </w:r>
      <w:r w:rsidR="005518DD">
        <w:rPr>
          <w:sz w:val="20"/>
          <w:szCs w:val="20"/>
        </w:rPr>
        <w:t xml:space="preserve"> ze</w:t>
      </w:r>
      <w:r>
        <w:rPr>
          <w:sz w:val="20"/>
          <w:szCs w:val="20"/>
        </w:rPr>
        <w:t xml:space="preserve"> świętokrzyskie</w:t>
      </w:r>
      <w:r w:rsidR="005518DD">
        <w:rPr>
          <w:sz w:val="20"/>
          <w:szCs w:val="20"/>
        </w:rPr>
        <w:t>go</w:t>
      </w:r>
      <w:r>
        <w:rPr>
          <w:sz w:val="20"/>
          <w:szCs w:val="20"/>
        </w:rPr>
        <w:t xml:space="preserve"> – 17, podlaskie</w:t>
      </w:r>
      <w:r w:rsidR="005518DD">
        <w:rPr>
          <w:sz w:val="20"/>
          <w:szCs w:val="20"/>
        </w:rPr>
        <w:t>go</w:t>
      </w:r>
      <w:r>
        <w:rPr>
          <w:sz w:val="20"/>
          <w:szCs w:val="20"/>
        </w:rPr>
        <w:t xml:space="preserve"> – 41, zachodniopomorskie</w:t>
      </w:r>
      <w:r w:rsidR="005518DD">
        <w:rPr>
          <w:sz w:val="20"/>
          <w:szCs w:val="20"/>
        </w:rPr>
        <w:t>go</w:t>
      </w:r>
      <w:r>
        <w:rPr>
          <w:sz w:val="20"/>
          <w:szCs w:val="20"/>
        </w:rPr>
        <w:t xml:space="preserve"> - 44 i lubuskie</w:t>
      </w:r>
      <w:r w:rsidR="005518DD">
        <w:rPr>
          <w:sz w:val="20"/>
          <w:szCs w:val="20"/>
        </w:rPr>
        <w:t>go</w:t>
      </w:r>
      <w:r>
        <w:rPr>
          <w:sz w:val="20"/>
          <w:szCs w:val="20"/>
        </w:rPr>
        <w:t xml:space="preserve"> – 46.</w:t>
      </w:r>
    </w:p>
    <w:p w:rsidR="00E42CEE" w:rsidRDefault="00E42CEE" w:rsidP="00C9396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Analiza nacechowania publikacji z mediów regionalnych prowadzi do wniosku, że </w:t>
      </w:r>
      <w:r w:rsidRPr="006557BA">
        <w:rPr>
          <w:b/>
          <w:sz w:val="20"/>
          <w:szCs w:val="20"/>
        </w:rPr>
        <w:t xml:space="preserve">najprzychylniejsze </w:t>
      </w:r>
      <w:r w:rsidR="00600FE1">
        <w:rPr>
          <w:b/>
          <w:sz w:val="20"/>
          <w:szCs w:val="20"/>
        </w:rPr>
        <w:t>Kukizowi</w:t>
      </w:r>
      <w:r w:rsidR="0066670C" w:rsidRPr="006557BA">
        <w:rPr>
          <w:b/>
          <w:sz w:val="20"/>
          <w:szCs w:val="20"/>
        </w:rPr>
        <w:t xml:space="preserve"> były media województwa </w:t>
      </w:r>
      <w:r w:rsidRPr="006557BA">
        <w:rPr>
          <w:b/>
          <w:sz w:val="20"/>
          <w:szCs w:val="20"/>
        </w:rPr>
        <w:t>o</w:t>
      </w:r>
      <w:r w:rsidR="0066670C" w:rsidRPr="006557BA">
        <w:rPr>
          <w:b/>
          <w:sz w:val="20"/>
          <w:szCs w:val="20"/>
        </w:rPr>
        <w:t>polskiego</w:t>
      </w:r>
      <w:r w:rsidRPr="006557BA">
        <w:rPr>
          <w:b/>
          <w:sz w:val="20"/>
          <w:szCs w:val="20"/>
        </w:rPr>
        <w:t xml:space="preserve"> – </w:t>
      </w:r>
      <w:r w:rsidR="0066670C" w:rsidRPr="006557BA">
        <w:rPr>
          <w:b/>
          <w:sz w:val="20"/>
          <w:szCs w:val="20"/>
        </w:rPr>
        <w:t>15 proc. oraz mazowieckiego – 14 proc</w:t>
      </w:r>
      <w:r>
        <w:rPr>
          <w:sz w:val="20"/>
          <w:szCs w:val="20"/>
        </w:rPr>
        <w:t xml:space="preserve">. Najczęściej krytykowany był w województwie pomorskim - 4 </w:t>
      </w:r>
      <w:r w:rsidR="0066670C">
        <w:rPr>
          <w:sz w:val="20"/>
          <w:szCs w:val="20"/>
        </w:rPr>
        <w:t>proc.</w:t>
      </w:r>
    </w:p>
    <w:p w:rsidR="00205E29" w:rsidRDefault="00E42CEE" w:rsidP="009E05E2">
      <w:pPr>
        <w:pStyle w:val="Default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4455042" cy="4237281"/>
            <wp:effectExtent l="0" t="0" r="317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kiz_wydźwięk w regionac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017" cy="425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6F5" w:rsidRDefault="00DA66F5" w:rsidP="00C9396D">
      <w:pPr>
        <w:pStyle w:val="Default"/>
        <w:jc w:val="both"/>
        <w:rPr>
          <w:sz w:val="20"/>
          <w:szCs w:val="20"/>
        </w:rPr>
      </w:pPr>
    </w:p>
    <w:p w:rsidR="00205E29" w:rsidRPr="00773F44" w:rsidRDefault="00132D15" w:rsidP="00C9396D">
      <w:pPr>
        <w:pStyle w:val="Default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Mapa 1</w:t>
      </w:r>
      <w:r w:rsidR="00205E29" w:rsidRPr="00773F44">
        <w:rPr>
          <w:b/>
          <w:sz w:val="16"/>
          <w:szCs w:val="16"/>
        </w:rPr>
        <w:t xml:space="preserve">. </w:t>
      </w:r>
      <w:r w:rsidR="00670850">
        <w:rPr>
          <w:b/>
          <w:sz w:val="16"/>
          <w:szCs w:val="16"/>
        </w:rPr>
        <w:t xml:space="preserve">Udział </w:t>
      </w:r>
      <w:r w:rsidR="00DA66F5">
        <w:rPr>
          <w:b/>
          <w:sz w:val="16"/>
          <w:szCs w:val="16"/>
        </w:rPr>
        <w:t xml:space="preserve">publikacji </w:t>
      </w:r>
      <w:r w:rsidR="00670850">
        <w:rPr>
          <w:b/>
          <w:sz w:val="16"/>
          <w:szCs w:val="16"/>
        </w:rPr>
        <w:t xml:space="preserve">o wydźwięku pozytywnym, neutralnym i negatywnym </w:t>
      </w:r>
      <w:r w:rsidR="00DA66F5">
        <w:rPr>
          <w:b/>
          <w:sz w:val="16"/>
          <w:szCs w:val="16"/>
        </w:rPr>
        <w:t>w mediach regionalnych</w:t>
      </w:r>
    </w:p>
    <w:p w:rsidR="008C11AF" w:rsidRDefault="008C11AF" w:rsidP="00C9396D">
      <w:pPr>
        <w:pStyle w:val="Default"/>
        <w:jc w:val="both"/>
        <w:rPr>
          <w:sz w:val="20"/>
          <w:szCs w:val="20"/>
        </w:rPr>
      </w:pPr>
    </w:p>
    <w:p w:rsidR="00D17E17" w:rsidRDefault="00D17E17" w:rsidP="00C9396D">
      <w:pPr>
        <w:pStyle w:val="Default"/>
        <w:jc w:val="both"/>
        <w:rPr>
          <w:sz w:val="20"/>
          <w:szCs w:val="20"/>
        </w:rPr>
      </w:pPr>
    </w:p>
    <w:p w:rsidR="001F15BF" w:rsidRDefault="001F15BF" w:rsidP="00C9396D">
      <w:pPr>
        <w:pStyle w:val="Default"/>
        <w:jc w:val="both"/>
        <w:rPr>
          <w:sz w:val="20"/>
          <w:szCs w:val="20"/>
        </w:rPr>
      </w:pPr>
    </w:p>
    <w:p w:rsidR="00AB1090" w:rsidRDefault="00AB1090" w:rsidP="00C9396D">
      <w:pPr>
        <w:pStyle w:val="Default"/>
        <w:jc w:val="both"/>
        <w:rPr>
          <w:sz w:val="20"/>
          <w:szCs w:val="20"/>
        </w:rPr>
      </w:pPr>
    </w:p>
    <w:p w:rsidR="00851D3A" w:rsidRPr="00773F44" w:rsidRDefault="00851D3A" w:rsidP="00851D3A">
      <w:pPr>
        <w:spacing w:line="288" w:lineRule="auto"/>
        <w:jc w:val="both"/>
        <w:rPr>
          <w:rFonts w:ascii="Verdana" w:hAnsi="Verdana"/>
          <w:szCs w:val="20"/>
        </w:rPr>
      </w:pPr>
    </w:p>
    <w:p w:rsidR="00851D3A" w:rsidRPr="00773F44" w:rsidRDefault="00851D3A" w:rsidP="00851D3A">
      <w:pPr>
        <w:spacing w:line="288" w:lineRule="auto"/>
        <w:jc w:val="both"/>
        <w:rPr>
          <w:rFonts w:ascii="Verdana" w:hAnsi="Verdana"/>
          <w:szCs w:val="20"/>
        </w:rPr>
      </w:pPr>
    </w:p>
    <w:p w:rsidR="00851D3A" w:rsidRPr="00773F44" w:rsidRDefault="00851D3A" w:rsidP="00851D3A">
      <w:pPr>
        <w:jc w:val="both"/>
        <w:rPr>
          <w:rFonts w:ascii="Verdana" w:hAnsi="Verdana"/>
          <w:i/>
        </w:rPr>
      </w:pPr>
      <w:r w:rsidRPr="00773F44">
        <w:rPr>
          <w:rFonts w:ascii="Verdana" w:hAnsi="Verdana"/>
          <w:i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851D3A" w:rsidRPr="00773F44" w:rsidRDefault="00851D3A" w:rsidP="00851D3A">
      <w:pPr>
        <w:spacing w:line="288" w:lineRule="auto"/>
        <w:jc w:val="both"/>
        <w:rPr>
          <w:rFonts w:ascii="Verdana" w:hAnsi="Verdana"/>
          <w:szCs w:val="20"/>
        </w:rPr>
      </w:pPr>
    </w:p>
    <w:p w:rsidR="00851D3A" w:rsidRPr="00773F44" w:rsidRDefault="00851D3A" w:rsidP="00851D3A">
      <w:pPr>
        <w:spacing w:line="288" w:lineRule="auto"/>
        <w:jc w:val="both"/>
        <w:rPr>
          <w:rFonts w:ascii="Verdana" w:hAnsi="Verdana"/>
          <w:szCs w:val="20"/>
        </w:rPr>
      </w:pPr>
      <w:r w:rsidRPr="00773F44">
        <w:rPr>
          <w:rFonts w:ascii="Verdana" w:hAnsi="Verdana"/>
          <w:szCs w:val="20"/>
        </w:rPr>
        <w:t xml:space="preserve">Raporty dla mediów: </w:t>
      </w:r>
      <w:hyperlink r:id="rId10" w:history="1">
        <w:r w:rsidRPr="00773F44">
          <w:rPr>
            <w:rStyle w:val="Hipercze"/>
            <w:rFonts w:ascii="Verdana" w:hAnsi="Verdana"/>
            <w:szCs w:val="20"/>
          </w:rPr>
          <w:t>http://psmm.pl/pl/raporty-specjalne</w:t>
        </w:r>
      </w:hyperlink>
    </w:p>
    <w:p w:rsidR="00851D3A" w:rsidRPr="00773F44" w:rsidRDefault="00851D3A" w:rsidP="00C9396D">
      <w:pPr>
        <w:jc w:val="both"/>
        <w:rPr>
          <w:rFonts w:ascii="Verdana" w:hAnsi="Verdana" w:cs="Tahoma"/>
          <w:szCs w:val="20"/>
          <w:u w:val="single"/>
        </w:rPr>
      </w:pPr>
    </w:p>
    <w:p w:rsidR="004648B0" w:rsidRDefault="004648B0" w:rsidP="00C9396D">
      <w:pPr>
        <w:jc w:val="both"/>
        <w:rPr>
          <w:rFonts w:ascii="Verdana" w:hAnsi="Verdana" w:cs="Tahoma"/>
          <w:szCs w:val="20"/>
          <w:u w:val="single"/>
        </w:rPr>
      </w:pPr>
    </w:p>
    <w:p w:rsidR="004648B0" w:rsidRDefault="004648B0" w:rsidP="00C9396D">
      <w:pPr>
        <w:jc w:val="both"/>
        <w:rPr>
          <w:rFonts w:ascii="Verdana" w:hAnsi="Verdana" w:cs="Tahoma"/>
          <w:szCs w:val="20"/>
          <w:u w:val="single"/>
        </w:rPr>
      </w:pPr>
    </w:p>
    <w:p w:rsidR="00C9396D" w:rsidRPr="00DD1311" w:rsidRDefault="00C9396D" w:rsidP="00C9396D">
      <w:pPr>
        <w:jc w:val="both"/>
        <w:rPr>
          <w:rFonts w:ascii="Verdana" w:hAnsi="Verdana" w:cs="Tahoma"/>
          <w:szCs w:val="20"/>
          <w:u w:val="single"/>
        </w:rPr>
      </w:pPr>
      <w:r w:rsidRPr="00DD1311">
        <w:rPr>
          <w:rFonts w:ascii="Verdana" w:hAnsi="Verdana" w:cs="Tahoma"/>
          <w:szCs w:val="20"/>
          <w:u w:val="single"/>
        </w:rPr>
        <w:t>Osoba do kontaktu:</w:t>
      </w:r>
    </w:p>
    <w:p w:rsidR="00C9396D" w:rsidRPr="00DD1311" w:rsidRDefault="00C9396D" w:rsidP="00C9396D">
      <w:pPr>
        <w:jc w:val="both"/>
        <w:rPr>
          <w:rFonts w:ascii="Verdana" w:hAnsi="Verdana" w:cs="Tahoma"/>
          <w:szCs w:val="20"/>
        </w:rPr>
      </w:pPr>
      <w:r w:rsidRPr="00DD1311">
        <w:rPr>
          <w:rFonts w:ascii="Verdana" w:hAnsi="Verdana" w:cs="Tahoma"/>
          <w:szCs w:val="20"/>
        </w:rPr>
        <w:t>Marlena Sosnowska</w:t>
      </w:r>
    </w:p>
    <w:p w:rsidR="00C9396D" w:rsidRPr="00DD1311" w:rsidRDefault="00C9396D" w:rsidP="00C9396D">
      <w:pPr>
        <w:jc w:val="both"/>
        <w:rPr>
          <w:rFonts w:ascii="Verdana" w:hAnsi="Verdana" w:cs="Tahoma"/>
          <w:szCs w:val="20"/>
          <w:lang w:val="en-US"/>
        </w:rPr>
      </w:pPr>
      <w:r w:rsidRPr="00DD1311">
        <w:rPr>
          <w:rFonts w:ascii="Verdana" w:hAnsi="Verdana" w:cs="Tahoma"/>
          <w:szCs w:val="20"/>
        </w:rPr>
        <w:t xml:space="preserve">rzecznik prasowy, menedżer ds. </w:t>
      </w:r>
      <w:r w:rsidRPr="00DD1311">
        <w:rPr>
          <w:rFonts w:ascii="Verdana" w:hAnsi="Verdana" w:cs="Tahoma"/>
          <w:szCs w:val="20"/>
          <w:lang w:val="en-US"/>
        </w:rPr>
        <w:t>PR</w:t>
      </w:r>
    </w:p>
    <w:p w:rsidR="00C9396D" w:rsidRPr="00DD1311" w:rsidRDefault="00C9396D" w:rsidP="00C9396D">
      <w:pPr>
        <w:jc w:val="both"/>
        <w:rPr>
          <w:rFonts w:ascii="Verdana" w:hAnsi="Verdana" w:cs="Tahoma"/>
          <w:szCs w:val="20"/>
          <w:lang w:val="en-US"/>
        </w:rPr>
      </w:pPr>
      <w:proofErr w:type="spellStart"/>
      <w:r w:rsidRPr="00DD1311">
        <w:rPr>
          <w:rFonts w:ascii="Verdana" w:hAnsi="Verdana" w:cs="Tahoma"/>
          <w:szCs w:val="20"/>
          <w:lang w:val="en-US"/>
        </w:rPr>
        <w:t>kom</w:t>
      </w:r>
      <w:proofErr w:type="spellEnd"/>
      <w:r w:rsidRPr="00DD1311">
        <w:rPr>
          <w:rFonts w:ascii="Verdana" w:hAnsi="Verdana" w:cs="Tahoma"/>
          <w:szCs w:val="20"/>
          <w:lang w:val="en-US"/>
        </w:rPr>
        <w:t xml:space="preserve">: +48 697 410 980 </w:t>
      </w:r>
    </w:p>
    <w:p w:rsidR="00C9396D" w:rsidRPr="00DD1311" w:rsidRDefault="00C9396D" w:rsidP="00C9396D">
      <w:pPr>
        <w:autoSpaceDE w:val="0"/>
        <w:autoSpaceDN w:val="0"/>
        <w:adjustRightInd w:val="0"/>
        <w:jc w:val="both"/>
        <w:rPr>
          <w:rFonts w:ascii="Verdana" w:hAnsi="Verdana" w:cs="Tahoma"/>
          <w:szCs w:val="20"/>
          <w:lang w:val="en-US"/>
        </w:rPr>
      </w:pPr>
      <w:r w:rsidRPr="00DD1311">
        <w:rPr>
          <w:rFonts w:ascii="Verdana" w:hAnsi="Verdana" w:cs="Tahoma"/>
          <w:szCs w:val="20"/>
          <w:lang w:val="en-US"/>
        </w:rPr>
        <w:t xml:space="preserve">tel. +48 61 66 26 005 </w:t>
      </w:r>
      <w:proofErr w:type="spellStart"/>
      <w:r w:rsidRPr="00DD1311">
        <w:rPr>
          <w:rFonts w:ascii="Verdana" w:hAnsi="Verdana" w:cs="Tahoma"/>
          <w:szCs w:val="20"/>
          <w:lang w:val="en-US"/>
        </w:rPr>
        <w:t>wew</w:t>
      </w:r>
      <w:proofErr w:type="spellEnd"/>
      <w:r w:rsidRPr="00DD1311">
        <w:rPr>
          <w:rFonts w:ascii="Verdana" w:hAnsi="Verdana" w:cs="Tahoma"/>
          <w:szCs w:val="20"/>
          <w:lang w:val="en-US"/>
        </w:rPr>
        <w:t>. 128</w:t>
      </w:r>
    </w:p>
    <w:p w:rsidR="00C9396D" w:rsidRPr="00DD1311" w:rsidRDefault="009E55AC" w:rsidP="00C9396D">
      <w:pPr>
        <w:autoSpaceDE w:val="0"/>
        <w:autoSpaceDN w:val="0"/>
        <w:adjustRightInd w:val="0"/>
        <w:jc w:val="both"/>
        <w:rPr>
          <w:rFonts w:ascii="Verdana" w:hAnsi="Verdana" w:cs="Tahoma"/>
          <w:szCs w:val="20"/>
          <w:lang w:val="en-US"/>
        </w:rPr>
      </w:pPr>
      <w:hyperlink r:id="rId11" w:history="1">
        <w:r w:rsidR="00C9396D" w:rsidRPr="00DD1311">
          <w:rPr>
            <w:rStyle w:val="Hipercze"/>
            <w:rFonts w:ascii="Verdana" w:hAnsi="Verdana" w:cs="Tahoma"/>
            <w:szCs w:val="20"/>
            <w:lang w:val="en-US"/>
          </w:rPr>
          <w:t>msosnowska@psmm.pl</w:t>
        </w:r>
      </w:hyperlink>
    </w:p>
    <w:p w:rsidR="00C9396D" w:rsidRPr="00DD1311" w:rsidRDefault="00C9396D" w:rsidP="00C9396D">
      <w:pPr>
        <w:jc w:val="both"/>
        <w:rPr>
          <w:rFonts w:ascii="Verdana" w:hAnsi="Verdana"/>
          <w:szCs w:val="20"/>
          <w:lang w:val="en-US"/>
        </w:rPr>
      </w:pPr>
    </w:p>
    <w:p w:rsidR="00C9396D" w:rsidRPr="00DD1311" w:rsidRDefault="00C9396D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  <w:lang w:val="en-US"/>
        </w:rPr>
      </w:pPr>
      <w:r w:rsidRPr="00DD1311">
        <w:rPr>
          <w:rFonts w:ascii="Verdana" w:hAnsi="Verdana"/>
          <w:szCs w:val="20"/>
          <w:lang w:val="en-US"/>
        </w:rPr>
        <w:t xml:space="preserve">PRESS-SERVICE Monitoring Mediów </w:t>
      </w:r>
    </w:p>
    <w:p w:rsidR="00C9396D" w:rsidRPr="00DD1311" w:rsidRDefault="00C9396D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</w:rPr>
      </w:pPr>
      <w:r w:rsidRPr="00DD1311">
        <w:rPr>
          <w:rFonts w:ascii="Verdana" w:hAnsi="Verdana"/>
          <w:szCs w:val="20"/>
        </w:rPr>
        <w:t>6</w:t>
      </w:r>
      <w:r>
        <w:rPr>
          <w:rFonts w:ascii="Verdana" w:hAnsi="Verdana"/>
          <w:szCs w:val="20"/>
        </w:rPr>
        <w:t>0-801 Poznań, ul. Marcelińska 14</w:t>
      </w:r>
    </w:p>
    <w:p w:rsidR="00C9396D" w:rsidRPr="00DD1311" w:rsidRDefault="009E55AC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</w:rPr>
      </w:pPr>
      <w:hyperlink r:id="rId12" w:history="1">
        <w:r w:rsidR="00C9396D" w:rsidRPr="00DD1311">
          <w:rPr>
            <w:rStyle w:val="Hipercze"/>
            <w:rFonts w:ascii="Verdana" w:hAnsi="Verdana"/>
            <w:szCs w:val="20"/>
          </w:rPr>
          <w:t>www.psmm.pl</w:t>
        </w:r>
      </w:hyperlink>
    </w:p>
    <w:p w:rsidR="00C9396D" w:rsidRDefault="009E55AC" w:rsidP="00C9396D">
      <w:pPr>
        <w:autoSpaceDE w:val="0"/>
        <w:autoSpaceDN w:val="0"/>
        <w:adjustRightInd w:val="0"/>
        <w:jc w:val="both"/>
        <w:rPr>
          <w:rFonts w:ascii="Verdana" w:hAnsi="Verdana"/>
          <w:szCs w:val="20"/>
        </w:rPr>
      </w:pPr>
      <w:hyperlink r:id="rId13" w:history="1">
        <w:r w:rsidR="00851D3A" w:rsidRPr="0000616F">
          <w:rPr>
            <w:rStyle w:val="Hipercze"/>
            <w:rFonts w:ascii="Verdana" w:hAnsi="Verdana"/>
            <w:szCs w:val="20"/>
          </w:rPr>
          <w:t>www.twitter.com/PSMMonitoring</w:t>
        </w:r>
      </w:hyperlink>
      <w:r w:rsidR="00851D3A">
        <w:rPr>
          <w:rFonts w:ascii="Verdana" w:hAnsi="Verdana"/>
          <w:szCs w:val="20"/>
        </w:rPr>
        <w:br/>
      </w:r>
      <w:hyperlink r:id="rId14" w:history="1">
        <w:r w:rsidR="00773F44" w:rsidRPr="0000616F">
          <w:rPr>
            <w:rStyle w:val="Hipercze"/>
            <w:rFonts w:ascii="Verdana" w:hAnsi="Verdana"/>
            <w:szCs w:val="20"/>
          </w:rPr>
          <w:t>www.facebook.com/PSMMonitoring</w:t>
        </w:r>
      </w:hyperlink>
    </w:p>
    <w:p w:rsidR="000857DD" w:rsidRDefault="000857DD"/>
    <w:sectPr w:rsidR="000857DD" w:rsidSect="000857DD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AC" w:rsidRDefault="009E55AC" w:rsidP="003F6DD4">
      <w:r>
        <w:separator/>
      </w:r>
    </w:p>
  </w:endnote>
  <w:endnote w:type="continuationSeparator" w:id="0">
    <w:p w:rsidR="009E55AC" w:rsidRDefault="009E55AC" w:rsidP="003F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AC" w:rsidRDefault="009E55AC" w:rsidP="003F6DD4">
      <w:r>
        <w:separator/>
      </w:r>
    </w:p>
  </w:footnote>
  <w:footnote w:type="continuationSeparator" w:id="0">
    <w:p w:rsidR="009E55AC" w:rsidRDefault="009E55AC" w:rsidP="003F6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1F"/>
    <w:rsid w:val="00014432"/>
    <w:rsid w:val="00066691"/>
    <w:rsid w:val="000779E5"/>
    <w:rsid w:val="000857DD"/>
    <w:rsid w:val="000B1DEA"/>
    <w:rsid w:val="000C0DDA"/>
    <w:rsid w:val="000D278E"/>
    <w:rsid w:val="000F0571"/>
    <w:rsid w:val="00101E3E"/>
    <w:rsid w:val="00115D77"/>
    <w:rsid w:val="00132D15"/>
    <w:rsid w:val="00162CB7"/>
    <w:rsid w:val="001B6B52"/>
    <w:rsid w:val="001C30CD"/>
    <w:rsid w:val="001F15BF"/>
    <w:rsid w:val="001F1AB0"/>
    <w:rsid w:val="001F7A1E"/>
    <w:rsid w:val="00205E29"/>
    <w:rsid w:val="00206429"/>
    <w:rsid w:val="002800CB"/>
    <w:rsid w:val="00290DBE"/>
    <w:rsid w:val="002E1CD4"/>
    <w:rsid w:val="003716BD"/>
    <w:rsid w:val="003C339C"/>
    <w:rsid w:val="003F6DD4"/>
    <w:rsid w:val="00423582"/>
    <w:rsid w:val="00455B48"/>
    <w:rsid w:val="004648B0"/>
    <w:rsid w:val="00482910"/>
    <w:rsid w:val="004B0E33"/>
    <w:rsid w:val="004E25BF"/>
    <w:rsid w:val="0052241F"/>
    <w:rsid w:val="00542782"/>
    <w:rsid w:val="005518DD"/>
    <w:rsid w:val="005700EA"/>
    <w:rsid w:val="00600FE1"/>
    <w:rsid w:val="006161AC"/>
    <w:rsid w:val="0063199F"/>
    <w:rsid w:val="006557BA"/>
    <w:rsid w:val="006638CC"/>
    <w:rsid w:val="0066670C"/>
    <w:rsid w:val="00670850"/>
    <w:rsid w:val="00680E08"/>
    <w:rsid w:val="006B0CF4"/>
    <w:rsid w:val="006E6730"/>
    <w:rsid w:val="006F4AF5"/>
    <w:rsid w:val="00726D0B"/>
    <w:rsid w:val="00732A97"/>
    <w:rsid w:val="007333F2"/>
    <w:rsid w:val="00736090"/>
    <w:rsid w:val="00773F44"/>
    <w:rsid w:val="00794C20"/>
    <w:rsid w:val="007B6875"/>
    <w:rsid w:val="00851D3A"/>
    <w:rsid w:val="008968D8"/>
    <w:rsid w:val="008A025D"/>
    <w:rsid w:val="008A4C4A"/>
    <w:rsid w:val="008C11AF"/>
    <w:rsid w:val="00904767"/>
    <w:rsid w:val="00956853"/>
    <w:rsid w:val="00973B90"/>
    <w:rsid w:val="00976F0A"/>
    <w:rsid w:val="009A715C"/>
    <w:rsid w:val="009A7BCC"/>
    <w:rsid w:val="009B7CE0"/>
    <w:rsid w:val="009E05E2"/>
    <w:rsid w:val="009E55AC"/>
    <w:rsid w:val="00A10098"/>
    <w:rsid w:val="00A30968"/>
    <w:rsid w:val="00AB1090"/>
    <w:rsid w:val="00B3220B"/>
    <w:rsid w:val="00B85A1D"/>
    <w:rsid w:val="00C277F6"/>
    <w:rsid w:val="00C83C20"/>
    <w:rsid w:val="00C85AF3"/>
    <w:rsid w:val="00C9396D"/>
    <w:rsid w:val="00D1178E"/>
    <w:rsid w:val="00D12962"/>
    <w:rsid w:val="00D17E17"/>
    <w:rsid w:val="00D22C21"/>
    <w:rsid w:val="00D35B06"/>
    <w:rsid w:val="00D526BF"/>
    <w:rsid w:val="00D574A3"/>
    <w:rsid w:val="00D71009"/>
    <w:rsid w:val="00D93EC7"/>
    <w:rsid w:val="00DA66F5"/>
    <w:rsid w:val="00DB4EB7"/>
    <w:rsid w:val="00DC16E5"/>
    <w:rsid w:val="00DE50FF"/>
    <w:rsid w:val="00E42CEE"/>
    <w:rsid w:val="00E53C23"/>
    <w:rsid w:val="00EB21A5"/>
    <w:rsid w:val="00EB43B0"/>
    <w:rsid w:val="00EE68B8"/>
    <w:rsid w:val="00F1560A"/>
    <w:rsid w:val="00F2648F"/>
    <w:rsid w:val="00F53C52"/>
    <w:rsid w:val="00F77AC9"/>
    <w:rsid w:val="00FA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9396D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9396D"/>
    <w:rPr>
      <w:color w:val="0000FF"/>
      <w:u w:val="single"/>
    </w:rPr>
  </w:style>
  <w:style w:type="character" w:styleId="Pogrubienie">
    <w:name w:val="Strong"/>
    <w:uiPriority w:val="22"/>
    <w:qFormat/>
    <w:rsid w:val="00C9396D"/>
    <w:rPr>
      <w:b/>
      <w:bCs/>
    </w:rPr>
  </w:style>
  <w:style w:type="paragraph" w:customStyle="1" w:styleId="Default">
    <w:name w:val="Default"/>
    <w:rsid w:val="00C9396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39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60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0A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0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1D3A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bottom-description">
    <w:name w:val="bottom-description"/>
    <w:basedOn w:val="Domylnaczcionkaakapitu"/>
    <w:rsid w:val="00B85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9396D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9396D"/>
    <w:rPr>
      <w:color w:val="0000FF"/>
      <w:u w:val="single"/>
    </w:rPr>
  </w:style>
  <w:style w:type="character" w:styleId="Pogrubienie">
    <w:name w:val="Strong"/>
    <w:uiPriority w:val="22"/>
    <w:qFormat/>
    <w:rsid w:val="00C9396D"/>
    <w:rPr>
      <w:b/>
      <w:bCs/>
    </w:rPr>
  </w:style>
  <w:style w:type="paragraph" w:customStyle="1" w:styleId="Default">
    <w:name w:val="Default"/>
    <w:rsid w:val="00C9396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39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60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0A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0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1D3A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D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DD4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bottom-description">
    <w:name w:val="bottom-description"/>
    <w:basedOn w:val="Domylnaczcionkaakapitu"/>
    <w:rsid w:val="00B85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witter.com/PSMMonito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smm.p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sosnowska@psmm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smm.pl/pl/raporty-specjaln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facebook.com/PSMMonito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Sosnowska</dc:creator>
  <cp:lastModifiedBy>Klaudia Kulczycka</cp:lastModifiedBy>
  <cp:revision>2</cp:revision>
  <dcterms:created xsi:type="dcterms:W3CDTF">2015-06-17T07:07:00Z</dcterms:created>
  <dcterms:modified xsi:type="dcterms:W3CDTF">2015-06-17T07:07:00Z</dcterms:modified>
</cp:coreProperties>
</file>