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D" w:rsidRDefault="00DA66F5" w:rsidP="00C9396D">
      <w:pPr>
        <w:jc w:val="right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Poznań, 1</w:t>
      </w:r>
      <w:r w:rsidR="00FA3F60">
        <w:rPr>
          <w:rFonts w:ascii="Verdana" w:hAnsi="Verdana"/>
          <w:szCs w:val="20"/>
        </w:rPr>
        <w:t>7</w:t>
      </w:r>
      <w:r w:rsidR="005F38AF">
        <w:rPr>
          <w:rFonts w:ascii="Verdana" w:hAnsi="Verdana"/>
          <w:szCs w:val="20"/>
        </w:rPr>
        <w:t xml:space="preserve"> lipca</w:t>
      </w:r>
      <w:r w:rsidR="00C9396D" w:rsidRPr="00F134E2">
        <w:rPr>
          <w:rFonts w:ascii="Verdana" w:hAnsi="Verdana"/>
          <w:szCs w:val="20"/>
        </w:rPr>
        <w:t xml:space="preserve"> 2015 roku</w:t>
      </w:r>
    </w:p>
    <w:p w:rsidR="00C9396D" w:rsidRPr="00F134E2" w:rsidRDefault="00C9396D" w:rsidP="00C9396D">
      <w:pPr>
        <w:jc w:val="right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both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center"/>
        <w:outlineLvl w:val="0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>INFORMACJA PRASOWA</w:t>
      </w:r>
    </w:p>
    <w:p w:rsidR="00C9396D" w:rsidRDefault="00C9396D" w:rsidP="00C9396D">
      <w:pPr>
        <w:jc w:val="center"/>
        <w:outlineLvl w:val="0"/>
        <w:rPr>
          <w:rFonts w:ascii="Verdana" w:hAnsi="Verdana"/>
          <w:szCs w:val="20"/>
        </w:rPr>
      </w:pPr>
    </w:p>
    <w:p w:rsidR="004A7469" w:rsidRDefault="004A7469" w:rsidP="00973B90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Kukiz angażuje internautów</w:t>
      </w:r>
    </w:p>
    <w:p w:rsidR="009350A4" w:rsidRDefault="009350A4" w:rsidP="00973B90">
      <w:pPr>
        <w:tabs>
          <w:tab w:val="num" w:pos="1260"/>
        </w:tabs>
        <w:rPr>
          <w:rFonts w:ascii="Verdana" w:hAnsi="Verdana"/>
          <w:szCs w:val="20"/>
        </w:rPr>
      </w:pPr>
    </w:p>
    <w:p w:rsidR="00D71009" w:rsidRDefault="00A641A3" w:rsidP="00C9396D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Polityczna działalność Pawła Kukiza nie przestaje być jednym z najistotniejszych tematów poruszanych w mediach. Średnia dzienna liczba publikacji na jego temat w ostatnich czterech tygodniach sięgnęła tysiąca – podsumował </w:t>
      </w:r>
      <w:r w:rsidR="00600FE1">
        <w:rPr>
          <w:rFonts w:eastAsia="Times New Roman" w:cs="Arial"/>
          <w:b/>
          <w:color w:val="auto"/>
          <w:sz w:val="20"/>
          <w:szCs w:val="20"/>
          <w:lang w:eastAsia="pl-PL"/>
        </w:rPr>
        <w:t>„</w:t>
      </w:r>
      <w:r w:rsidR="00DA66F5" w:rsidRPr="00DA66F5">
        <w:rPr>
          <w:rFonts w:eastAsia="Times New Roman" w:cs="Arial"/>
          <w:b/>
          <w:color w:val="auto"/>
          <w:sz w:val="20"/>
          <w:szCs w:val="20"/>
          <w:lang w:eastAsia="pl-PL"/>
        </w:rPr>
        <w:t>PRESS-SERVICE Monitoring Mediów</w:t>
      </w:r>
      <w:r w:rsidR="00600FE1">
        <w:rPr>
          <w:rFonts w:eastAsia="Times New Roman" w:cs="Arial"/>
          <w:b/>
          <w:color w:val="auto"/>
          <w:sz w:val="20"/>
          <w:szCs w:val="20"/>
          <w:lang w:eastAsia="pl-PL"/>
        </w:rPr>
        <w:t>”</w:t>
      </w:r>
      <w:r>
        <w:rPr>
          <w:rFonts w:eastAsia="Times New Roman" w:cs="Arial"/>
          <w:b/>
          <w:color w:val="auto"/>
          <w:sz w:val="20"/>
          <w:szCs w:val="20"/>
          <w:lang w:eastAsia="pl-PL"/>
        </w:rPr>
        <w:t>.</w:t>
      </w:r>
    </w:p>
    <w:p w:rsidR="004A7469" w:rsidRDefault="004A7469" w:rsidP="00C9396D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4A7469" w:rsidRDefault="004A7469" w:rsidP="00C9396D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W okresie od 25 maja do 7 czerwca odnotowano na jego temat 5,7 tys. informacji, czyli 409 dziennie. </w:t>
      </w:r>
      <w:r w:rsidR="002A3B29" w:rsidRPr="005F76F2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Od 8 czerwca do 5 lipca Kukiz zgromadził 27,9 tys. materiałów, co dziennie daje liczbę </w:t>
      </w:r>
      <w:r w:rsidRPr="005F76F2">
        <w:rPr>
          <w:rFonts w:eastAsia="Times New Roman" w:cs="Arial"/>
          <w:b/>
          <w:color w:val="auto"/>
          <w:sz w:val="20"/>
          <w:szCs w:val="20"/>
          <w:lang w:eastAsia="pl-PL"/>
        </w:rPr>
        <w:t>aż 996 doniesień</w:t>
      </w:r>
      <w:r>
        <w:rPr>
          <w:rFonts w:eastAsia="Times New Roman" w:cs="Arial"/>
          <w:color w:val="auto"/>
          <w:sz w:val="20"/>
          <w:szCs w:val="20"/>
          <w:lang w:eastAsia="pl-PL"/>
        </w:rPr>
        <w:t>.</w:t>
      </w:r>
    </w:p>
    <w:p w:rsidR="005F76F2" w:rsidRDefault="005F76F2" w:rsidP="008D661C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8D661C" w:rsidRDefault="005F76F2" w:rsidP="008D661C">
      <w:pPr>
        <w:pStyle w:val="Default"/>
        <w:jc w:val="both"/>
        <w:rPr>
          <w:sz w:val="20"/>
          <w:szCs w:val="20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>Największy</w:t>
      </w:r>
      <w:r w:rsidR="008D661C">
        <w:rPr>
          <w:sz w:val="20"/>
          <w:szCs w:val="20"/>
        </w:rPr>
        <w:t xml:space="preserve"> udział w tym wyniku miały kanały społecznościowe</w:t>
      </w:r>
      <w:r>
        <w:rPr>
          <w:sz w:val="20"/>
          <w:szCs w:val="20"/>
        </w:rPr>
        <w:t xml:space="preserve"> – 72 proc</w:t>
      </w:r>
      <w:r w:rsidR="008D661C">
        <w:rPr>
          <w:sz w:val="20"/>
          <w:szCs w:val="20"/>
        </w:rPr>
        <w:t>. W badanym okresie użytkownicy social media wspomnie</w:t>
      </w:r>
      <w:r w:rsidR="00855EF5">
        <w:rPr>
          <w:sz w:val="20"/>
          <w:szCs w:val="20"/>
        </w:rPr>
        <w:t>li o polityku</w:t>
      </w:r>
      <w:r w:rsidR="008D661C">
        <w:rPr>
          <w:sz w:val="20"/>
          <w:szCs w:val="20"/>
        </w:rPr>
        <w:t xml:space="preserve"> w blisko 20 tys. wpisów i komentarzy. Wyraźny skok miał miejsce 24 czerwca – tego dnia odnotowano ponad 1,4 tys. takich informacji. Największa aktywność internautów, wyrażona </w:t>
      </w:r>
      <w:r>
        <w:rPr>
          <w:sz w:val="20"/>
          <w:szCs w:val="20"/>
        </w:rPr>
        <w:t xml:space="preserve">liczbą </w:t>
      </w:r>
      <w:r w:rsidR="008D661C">
        <w:rPr>
          <w:sz w:val="20"/>
          <w:szCs w:val="20"/>
        </w:rPr>
        <w:t>1,6 tys. postów przypadła na 28 czerwca.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6B0CF4" w:rsidRDefault="000F31B9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3459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zkład publikacji w czas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06" w:rsidRDefault="00D35B06" w:rsidP="00C9396D">
      <w:pPr>
        <w:pStyle w:val="Default"/>
        <w:jc w:val="both"/>
        <w:rPr>
          <w:sz w:val="20"/>
          <w:szCs w:val="20"/>
        </w:rPr>
      </w:pPr>
    </w:p>
    <w:p w:rsidR="00D35B06" w:rsidRDefault="00D35B06" w:rsidP="00D35B06">
      <w:pPr>
        <w:pStyle w:val="Default"/>
        <w:jc w:val="both"/>
        <w:rPr>
          <w:b/>
          <w:sz w:val="16"/>
          <w:szCs w:val="16"/>
        </w:rPr>
      </w:pPr>
      <w:r w:rsidRPr="00773F44">
        <w:rPr>
          <w:b/>
          <w:sz w:val="16"/>
          <w:szCs w:val="16"/>
        </w:rPr>
        <w:t xml:space="preserve">Wykres 1. </w:t>
      </w:r>
      <w:r w:rsidR="002A062F">
        <w:rPr>
          <w:b/>
          <w:sz w:val="16"/>
          <w:szCs w:val="16"/>
        </w:rPr>
        <w:t xml:space="preserve">Rozkład </w:t>
      </w:r>
      <w:r w:rsidR="009A715C">
        <w:rPr>
          <w:b/>
          <w:sz w:val="16"/>
          <w:szCs w:val="16"/>
        </w:rPr>
        <w:t xml:space="preserve">publikacji na temat </w:t>
      </w:r>
      <w:r>
        <w:rPr>
          <w:b/>
          <w:sz w:val="16"/>
          <w:szCs w:val="16"/>
        </w:rPr>
        <w:t>Pawła Kukiza w czasie</w:t>
      </w:r>
    </w:p>
    <w:p w:rsidR="00D35B06" w:rsidRDefault="00D35B06" w:rsidP="00C9396D">
      <w:pPr>
        <w:pStyle w:val="Default"/>
        <w:jc w:val="both"/>
        <w:rPr>
          <w:sz w:val="20"/>
          <w:szCs w:val="20"/>
        </w:rPr>
      </w:pPr>
    </w:p>
    <w:p w:rsidR="005F76F2" w:rsidRDefault="00855EF5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pozostałym przekazie 18 proc.</w:t>
      </w:r>
      <w:r w:rsidR="005F76F2">
        <w:rPr>
          <w:sz w:val="20"/>
          <w:szCs w:val="20"/>
        </w:rPr>
        <w:t xml:space="preserve"> </w:t>
      </w:r>
      <w:r w:rsidR="00F57295">
        <w:rPr>
          <w:sz w:val="20"/>
          <w:szCs w:val="20"/>
        </w:rPr>
        <w:t xml:space="preserve">materiałów </w:t>
      </w:r>
      <w:r w:rsidR="005F76F2">
        <w:rPr>
          <w:sz w:val="20"/>
          <w:szCs w:val="20"/>
        </w:rPr>
        <w:t>poc</w:t>
      </w:r>
      <w:r w:rsidR="00F64BF0">
        <w:rPr>
          <w:sz w:val="20"/>
          <w:szCs w:val="20"/>
        </w:rPr>
        <w:t>hodziło z portali internetowych. Do stacji telewizyjnych należało</w:t>
      </w:r>
      <w:r w:rsidR="005F76F2">
        <w:rPr>
          <w:sz w:val="20"/>
          <w:szCs w:val="20"/>
        </w:rPr>
        <w:t xml:space="preserve"> 5 proc. </w:t>
      </w:r>
      <w:r w:rsidR="00221EF1">
        <w:rPr>
          <w:sz w:val="20"/>
          <w:szCs w:val="20"/>
        </w:rPr>
        <w:t>publikacji</w:t>
      </w:r>
      <w:r w:rsidR="00F64BF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Publikacje z prasy stanowiły </w:t>
      </w:r>
      <w:r w:rsidR="00F64BF0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proc., a doniesienia </w:t>
      </w:r>
      <w:r w:rsidR="00F64BF0">
        <w:rPr>
          <w:sz w:val="20"/>
          <w:szCs w:val="20"/>
        </w:rPr>
        <w:t>radio</w:t>
      </w:r>
      <w:r>
        <w:rPr>
          <w:sz w:val="20"/>
          <w:szCs w:val="20"/>
        </w:rPr>
        <w:t>we</w:t>
      </w:r>
      <w:r w:rsidR="00F64BF0">
        <w:rPr>
          <w:sz w:val="20"/>
          <w:szCs w:val="20"/>
        </w:rPr>
        <w:t xml:space="preserve"> – 1 proc.</w:t>
      </w:r>
    </w:p>
    <w:p w:rsidR="005F76F2" w:rsidRDefault="005F76F2" w:rsidP="00C9396D">
      <w:pPr>
        <w:pStyle w:val="Default"/>
        <w:jc w:val="both"/>
        <w:rPr>
          <w:sz w:val="20"/>
          <w:szCs w:val="20"/>
        </w:rPr>
      </w:pPr>
    </w:p>
    <w:p w:rsidR="00855EF5" w:rsidRDefault="008D661C" w:rsidP="00855EF5">
      <w:pPr>
        <w:pStyle w:val="Default"/>
        <w:jc w:val="both"/>
        <w:rPr>
          <w:sz w:val="20"/>
          <w:szCs w:val="20"/>
        </w:rPr>
      </w:pPr>
      <w:r w:rsidRPr="00855EF5">
        <w:rPr>
          <w:b/>
          <w:sz w:val="20"/>
          <w:szCs w:val="20"/>
        </w:rPr>
        <w:t>Dziennikarze prasowi poświęcili najwięcej uwagi Kukizowi 26 czerwca</w:t>
      </w:r>
      <w:r>
        <w:rPr>
          <w:sz w:val="20"/>
          <w:szCs w:val="20"/>
        </w:rPr>
        <w:t xml:space="preserve"> – wtedy to ukazało się 100 </w:t>
      </w:r>
      <w:r w:rsidR="00F57295">
        <w:rPr>
          <w:sz w:val="20"/>
          <w:szCs w:val="20"/>
        </w:rPr>
        <w:t>doniesień medialnych</w:t>
      </w:r>
      <w:r>
        <w:rPr>
          <w:sz w:val="20"/>
          <w:szCs w:val="20"/>
        </w:rPr>
        <w:t xml:space="preserve">. W telewizji odnotowano 102 informacje dzień później, ale to </w:t>
      </w:r>
      <w:r w:rsidRPr="00855EF5">
        <w:rPr>
          <w:b/>
          <w:sz w:val="20"/>
          <w:szCs w:val="20"/>
        </w:rPr>
        <w:t>8 czerwca był czasem największej aktywności zarówno kanałów telewizyjnych (130 materiałów), jak i radiowych (48)</w:t>
      </w:r>
      <w:r>
        <w:rPr>
          <w:sz w:val="20"/>
          <w:szCs w:val="20"/>
        </w:rPr>
        <w:t>.</w:t>
      </w:r>
      <w:r w:rsidR="00855EF5">
        <w:rPr>
          <w:sz w:val="20"/>
          <w:szCs w:val="20"/>
        </w:rPr>
        <w:t xml:space="preserve"> Polityka nie brakowało również na pierwszych stronach gazet. W ciągu czterech tygodni wystąpił w 81 publikacjach na jedynce, 175 na stronie drugiej, 64 na trzeciej i 105 na czwartej.</w:t>
      </w:r>
    </w:p>
    <w:p w:rsidR="00321AAE" w:rsidRDefault="00321AAE" w:rsidP="00C9396D">
      <w:pPr>
        <w:pStyle w:val="Default"/>
        <w:jc w:val="both"/>
        <w:rPr>
          <w:sz w:val="20"/>
          <w:szCs w:val="20"/>
        </w:rPr>
      </w:pPr>
    </w:p>
    <w:p w:rsidR="00221EF1" w:rsidRDefault="00221EF1" w:rsidP="00C9396D">
      <w:pPr>
        <w:pStyle w:val="Default"/>
        <w:jc w:val="both"/>
        <w:rPr>
          <w:sz w:val="20"/>
          <w:szCs w:val="20"/>
        </w:rPr>
      </w:pPr>
    </w:p>
    <w:p w:rsidR="000D26FB" w:rsidRDefault="00321AAE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porównaniu do poprzednio analizowanego</w:t>
      </w:r>
      <w:r w:rsidR="00855EF5">
        <w:rPr>
          <w:sz w:val="20"/>
          <w:szCs w:val="20"/>
        </w:rPr>
        <w:t xml:space="preserve"> okresu </w:t>
      </w:r>
      <w:r w:rsidR="00855EF5" w:rsidRPr="00855EF5">
        <w:rPr>
          <w:b/>
          <w:sz w:val="20"/>
          <w:szCs w:val="20"/>
        </w:rPr>
        <w:t>znacznie zwiększyła się</w:t>
      </w:r>
      <w:r w:rsidR="002A062F" w:rsidRPr="00855EF5">
        <w:rPr>
          <w:b/>
          <w:sz w:val="20"/>
          <w:szCs w:val="20"/>
        </w:rPr>
        <w:t xml:space="preserve"> </w:t>
      </w:r>
      <w:r w:rsidR="00855EF5">
        <w:rPr>
          <w:b/>
          <w:sz w:val="20"/>
          <w:szCs w:val="20"/>
        </w:rPr>
        <w:t>widoczność Pawła Kukiza</w:t>
      </w:r>
      <w:r w:rsidRPr="00855EF5">
        <w:rPr>
          <w:b/>
          <w:sz w:val="20"/>
          <w:szCs w:val="20"/>
        </w:rPr>
        <w:t xml:space="preserve"> w med</w:t>
      </w:r>
      <w:r w:rsidR="002A062F" w:rsidRPr="00855EF5">
        <w:rPr>
          <w:b/>
          <w:sz w:val="20"/>
          <w:szCs w:val="20"/>
        </w:rPr>
        <w:t>iach ogólnopolskich</w:t>
      </w:r>
      <w:r w:rsidR="002A062F">
        <w:rPr>
          <w:sz w:val="20"/>
          <w:szCs w:val="20"/>
        </w:rPr>
        <w:t>. O</w:t>
      </w:r>
      <w:r>
        <w:rPr>
          <w:sz w:val="20"/>
          <w:szCs w:val="20"/>
        </w:rPr>
        <w:t xml:space="preserve">d </w:t>
      </w:r>
      <w:r w:rsidR="00C67489">
        <w:rPr>
          <w:sz w:val="20"/>
          <w:szCs w:val="20"/>
        </w:rPr>
        <w:t>25 maja do 7 czerwca</w:t>
      </w:r>
      <w:r w:rsidR="00AC5E27">
        <w:rPr>
          <w:sz w:val="20"/>
          <w:szCs w:val="20"/>
        </w:rPr>
        <w:t xml:space="preserve"> udział mediów ogólnokrajowych w przekazie wynosił 76 proc., natomiast od 8 czerwca do 5 lipca</w:t>
      </w:r>
      <w:r w:rsidR="00C67489">
        <w:rPr>
          <w:sz w:val="20"/>
          <w:szCs w:val="20"/>
        </w:rPr>
        <w:t xml:space="preserve"> </w:t>
      </w:r>
      <w:r w:rsidR="00AC5E27">
        <w:rPr>
          <w:sz w:val="20"/>
          <w:szCs w:val="20"/>
        </w:rPr>
        <w:t>– 93 proc.</w:t>
      </w:r>
    </w:p>
    <w:p w:rsidR="000F31B9" w:rsidRDefault="000F31B9" w:rsidP="00C9396D">
      <w:pPr>
        <w:pStyle w:val="Default"/>
        <w:jc w:val="both"/>
        <w:rPr>
          <w:sz w:val="20"/>
          <w:szCs w:val="20"/>
        </w:rPr>
      </w:pPr>
    </w:p>
    <w:p w:rsidR="000F31B9" w:rsidRDefault="000F31B9" w:rsidP="00C9396D">
      <w:pPr>
        <w:pStyle w:val="Default"/>
        <w:jc w:val="both"/>
        <w:rPr>
          <w:sz w:val="20"/>
          <w:szCs w:val="20"/>
        </w:rPr>
      </w:pPr>
    </w:p>
    <w:p w:rsidR="000F31B9" w:rsidRDefault="000F31B9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4905375" cy="46958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czba informacji w regiona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E5" w:rsidRDefault="008370E5" w:rsidP="00C9396D">
      <w:pPr>
        <w:pStyle w:val="Default"/>
        <w:jc w:val="both"/>
        <w:rPr>
          <w:sz w:val="20"/>
          <w:szCs w:val="20"/>
        </w:rPr>
      </w:pPr>
    </w:p>
    <w:p w:rsidR="00AC5E27" w:rsidRDefault="00AC5E27" w:rsidP="00C9396D">
      <w:pPr>
        <w:pStyle w:val="Default"/>
        <w:jc w:val="both"/>
        <w:rPr>
          <w:sz w:val="20"/>
          <w:szCs w:val="20"/>
        </w:rPr>
      </w:pPr>
    </w:p>
    <w:p w:rsidR="008D661C" w:rsidRDefault="008D661C" w:rsidP="008D661C">
      <w:pPr>
        <w:pStyle w:val="Default"/>
        <w:jc w:val="both"/>
        <w:rPr>
          <w:sz w:val="20"/>
          <w:szCs w:val="20"/>
        </w:rPr>
      </w:pPr>
    </w:p>
    <w:p w:rsidR="008D661C" w:rsidRPr="00773F44" w:rsidRDefault="008D661C" w:rsidP="008D661C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Mapa 1</w:t>
      </w:r>
      <w:r w:rsidRPr="00773F44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Liczba publikacji na temat Pawła Kukiza w mediach regionalnych</w:t>
      </w:r>
      <w:r w:rsidR="00F57295">
        <w:rPr>
          <w:b/>
          <w:sz w:val="16"/>
          <w:szCs w:val="16"/>
        </w:rPr>
        <w:t xml:space="preserve"> opublikowanych w dniach 08.06-05.07.2015 r.</w:t>
      </w:r>
    </w:p>
    <w:p w:rsidR="008D661C" w:rsidRDefault="008D661C" w:rsidP="00C9396D">
      <w:pPr>
        <w:pStyle w:val="Default"/>
        <w:jc w:val="both"/>
        <w:rPr>
          <w:sz w:val="20"/>
          <w:szCs w:val="20"/>
        </w:rPr>
      </w:pPr>
    </w:p>
    <w:p w:rsidR="002207A0" w:rsidRDefault="002207A0" w:rsidP="00C9396D">
      <w:pPr>
        <w:pStyle w:val="Default"/>
        <w:jc w:val="both"/>
        <w:rPr>
          <w:sz w:val="20"/>
          <w:szCs w:val="20"/>
        </w:rPr>
      </w:pPr>
    </w:p>
    <w:p w:rsidR="000D26FB" w:rsidRDefault="00855EF5" w:rsidP="000D26F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Podobnie jak w poprzednio analizowanym okresie, </w:t>
      </w:r>
      <w:r w:rsidRPr="00855EF5">
        <w:rPr>
          <w:b/>
          <w:sz w:val="20"/>
          <w:szCs w:val="20"/>
        </w:rPr>
        <w:t>p</w:t>
      </w:r>
      <w:r w:rsidR="000D26FB" w:rsidRPr="00855EF5">
        <w:rPr>
          <w:b/>
          <w:sz w:val="20"/>
          <w:szCs w:val="20"/>
        </w:rPr>
        <w:t>olityk cieszy</w:t>
      </w:r>
      <w:r w:rsidRPr="00855EF5">
        <w:rPr>
          <w:b/>
          <w:sz w:val="20"/>
          <w:szCs w:val="20"/>
        </w:rPr>
        <w:t>ł</w:t>
      </w:r>
      <w:r w:rsidR="000D26FB" w:rsidRPr="00855EF5">
        <w:rPr>
          <w:b/>
          <w:sz w:val="20"/>
          <w:szCs w:val="20"/>
        </w:rPr>
        <w:t xml:space="preserve"> się największym zainteresowaniem mediów w województwie dolnośląskim</w:t>
      </w:r>
      <w:r w:rsidR="000D26FB">
        <w:rPr>
          <w:sz w:val="20"/>
          <w:szCs w:val="20"/>
        </w:rPr>
        <w:t xml:space="preserve"> – 267 publikacji. Region mazowiecki (216</w:t>
      </w:r>
      <w:r w:rsidR="008D661C">
        <w:rPr>
          <w:sz w:val="20"/>
          <w:szCs w:val="20"/>
        </w:rPr>
        <w:t xml:space="preserve"> informacji</w:t>
      </w:r>
      <w:r w:rsidR="000D26FB">
        <w:rPr>
          <w:sz w:val="20"/>
          <w:szCs w:val="20"/>
        </w:rPr>
        <w:t>) ustąpił tym razem drugiego miejsca Małopolsce (235). Najmniej uwagi poświęcały Kukizowi źródła świętokrzyskie</w:t>
      </w:r>
      <w:r w:rsidR="008D661C">
        <w:rPr>
          <w:sz w:val="20"/>
          <w:szCs w:val="20"/>
        </w:rPr>
        <w:t xml:space="preserve"> – 49, opolskie – 67, warmińsko-mazurskie – 67 i podlaskie - 75</w:t>
      </w:r>
      <w:r w:rsidR="000D26FB">
        <w:rPr>
          <w:sz w:val="20"/>
          <w:szCs w:val="20"/>
        </w:rPr>
        <w:t>.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4713A6" w:rsidRDefault="004713A6" w:rsidP="004713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zestawieniu z poprzednim okresem</w:t>
      </w:r>
      <w:r w:rsidR="00F57295">
        <w:rPr>
          <w:sz w:val="20"/>
          <w:szCs w:val="20"/>
        </w:rPr>
        <w:t xml:space="preserve"> </w:t>
      </w:r>
      <w:r w:rsidRPr="00855EF5">
        <w:rPr>
          <w:b/>
          <w:sz w:val="20"/>
          <w:szCs w:val="20"/>
        </w:rPr>
        <w:t>zwiększył się również udział publikacji o wydźwięku negatywnym – z 1 do 4 proc</w:t>
      </w:r>
      <w:r>
        <w:rPr>
          <w:sz w:val="20"/>
          <w:szCs w:val="20"/>
        </w:rPr>
        <w:t>. Spadła jednocześnie liczba informacji o nacechowaniu pozytywnym – z 14 do 9 proc.</w:t>
      </w:r>
      <w:r w:rsidR="00221EF1">
        <w:rPr>
          <w:sz w:val="20"/>
          <w:szCs w:val="20"/>
        </w:rPr>
        <w:t xml:space="preserve"> </w:t>
      </w:r>
    </w:p>
    <w:p w:rsidR="00221EF1" w:rsidRDefault="00221EF1" w:rsidP="004713A6">
      <w:pPr>
        <w:pStyle w:val="Default"/>
        <w:jc w:val="both"/>
        <w:rPr>
          <w:sz w:val="20"/>
          <w:szCs w:val="20"/>
        </w:rPr>
      </w:pPr>
    </w:p>
    <w:p w:rsidR="00221EF1" w:rsidRDefault="00221EF1" w:rsidP="004713A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Analitycy „PRESS-SERVICE Monitoring Mediów” wyliczyli, że ekwiwalent reklamowy materiałów na temat Pawła Kukiza z prasy, internetu i RTV wyniósł 15,8 mln zł, z czego najwięcej - 6,2 mln zł warte były materiały wyemitowane przez stacje telewizyjne.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2800CB" w:rsidRDefault="000D26FB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657850" cy="40290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9E5" w:rsidRDefault="000779E5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E42CEE">
      <w:pPr>
        <w:pStyle w:val="Default"/>
        <w:jc w:val="both"/>
        <w:rPr>
          <w:sz w:val="20"/>
          <w:szCs w:val="20"/>
        </w:rPr>
      </w:pPr>
    </w:p>
    <w:p w:rsidR="00F57295" w:rsidRPr="00773F44" w:rsidRDefault="004713A6" w:rsidP="00F57295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Wykres </w:t>
      </w:r>
      <w:r w:rsidR="00F57295">
        <w:rPr>
          <w:b/>
          <w:sz w:val="16"/>
          <w:szCs w:val="16"/>
        </w:rPr>
        <w:t>2</w:t>
      </w:r>
      <w:r w:rsidR="00E42CEE" w:rsidRPr="00773F44">
        <w:rPr>
          <w:b/>
          <w:sz w:val="16"/>
          <w:szCs w:val="16"/>
        </w:rPr>
        <w:t xml:space="preserve">. </w:t>
      </w:r>
      <w:r w:rsidR="00E42CEE">
        <w:rPr>
          <w:b/>
          <w:sz w:val="16"/>
          <w:szCs w:val="16"/>
        </w:rPr>
        <w:t xml:space="preserve">Ekwiwalent reklamowy publikacji na temat Pawła Kukiza </w:t>
      </w:r>
      <w:r w:rsidR="00F57295">
        <w:rPr>
          <w:b/>
          <w:sz w:val="16"/>
          <w:szCs w:val="16"/>
        </w:rPr>
        <w:t>opublikowanych w dniach 08.06-05.07.2015 r.</w:t>
      </w:r>
      <w:r w:rsidR="00DC2F71">
        <w:rPr>
          <w:b/>
          <w:sz w:val="16"/>
          <w:szCs w:val="16"/>
        </w:rPr>
        <w:t xml:space="preserve"> </w:t>
      </w:r>
      <w:r w:rsidR="00DC2F71" w:rsidRPr="00DC2F71">
        <w:rPr>
          <w:b/>
          <w:sz w:val="16"/>
          <w:szCs w:val="16"/>
        </w:rPr>
        <w:t>z uwzględnieniem wydźwięku</w:t>
      </w:r>
      <w:bookmarkStart w:id="0" w:name="_GoBack"/>
      <w:bookmarkEnd w:id="0"/>
    </w:p>
    <w:p w:rsidR="00E42CEE" w:rsidRDefault="00F57295" w:rsidP="00E42CEE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  <w:r w:rsidRPr="00773F44">
        <w:rPr>
          <w:rFonts w:ascii="Verdana" w:hAnsi="Verdana"/>
          <w:szCs w:val="20"/>
        </w:rPr>
        <w:t xml:space="preserve">Raporty dla mediów: </w:t>
      </w:r>
      <w:hyperlink r:id="rId10" w:history="1">
        <w:r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proofErr w:type="spellStart"/>
      <w:r w:rsidRPr="00DD1311">
        <w:rPr>
          <w:rFonts w:ascii="Verdana" w:hAnsi="Verdana" w:cs="Tahoma"/>
          <w:szCs w:val="20"/>
          <w:lang w:val="en-US"/>
        </w:rPr>
        <w:t>kom</w:t>
      </w:r>
      <w:proofErr w:type="spellEnd"/>
      <w:r w:rsidRPr="00DD1311">
        <w:rPr>
          <w:rFonts w:ascii="Verdana" w:hAnsi="Verdana" w:cs="Tahoma"/>
          <w:szCs w:val="20"/>
          <w:lang w:val="en-US"/>
        </w:rPr>
        <w:t xml:space="preserve">: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 xml:space="preserve">tel. +48 61 66 26 005 </w:t>
      </w:r>
      <w:proofErr w:type="spellStart"/>
      <w:r w:rsidRPr="00DD1311">
        <w:rPr>
          <w:rFonts w:ascii="Verdana" w:hAnsi="Verdana" w:cs="Tahoma"/>
          <w:szCs w:val="20"/>
          <w:lang w:val="en-US"/>
        </w:rPr>
        <w:t>wew</w:t>
      </w:r>
      <w:proofErr w:type="spellEnd"/>
      <w:r w:rsidRPr="00DD1311">
        <w:rPr>
          <w:rFonts w:ascii="Verdana" w:hAnsi="Verdana" w:cs="Tahoma"/>
          <w:szCs w:val="20"/>
          <w:lang w:val="en-US"/>
        </w:rPr>
        <w:t>. 128</w:t>
      </w:r>
    </w:p>
    <w:p w:rsidR="00C9396D" w:rsidRPr="00DD1311" w:rsidRDefault="009C3F02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11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</w:t>
      </w:r>
      <w:proofErr w:type="spellStart"/>
      <w:r w:rsidRPr="00DD1311">
        <w:rPr>
          <w:rFonts w:ascii="Verdana" w:hAnsi="Verdana"/>
          <w:szCs w:val="20"/>
          <w:lang w:val="en-US"/>
        </w:rPr>
        <w:t>Mediów</w:t>
      </w:r>
      <w:proofErr w:type="spellEnd"/>
      <w:r w:rsidRPr="00DD1311">
        <w:rPr>
          <w:rFonts w:ascii="Verdana" w:hAnsi="Verdana"/>
          <w:szCs w:val="20"/>
          <w:lang w:val="en-US"/>
        </w:rPr>
        <w:t xml:space="preserve">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9C3F02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2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C9396D" w:rsidRDefault="009C3F02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3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4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p w:rsidR="000857DD" w:rsidRDefault="000857DD"/>
    <w:sectPr w:rsidR="000857DD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02" w:rsidRDefault="009C3F02" w:rsidP="003F6DD4">
      <w:r>
        <w:separator/>
      </w:r>
    </w:p>
  </w:endnote>
  <w:endnote w:type="continuationSeparator" w:id="0">
    <w:p w:rsidR="009C3F02" w:rsidRDefault="009C3F02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02" w:rsidRDefault="009C3F02" w:rsidP="003F6DD4">
      <w:r>
        <w:separator/>
      </w:r>
    </w:p>
  </w:footnote>
  <w:footnote w:type="continuationSeparator" w:id="0">
    <w:p w:rsidR="009C3F02" w:rsidRDefault="009C3F02" w:rsidP="003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66691"/>
    <w:rsid w:val="000779E5"/>
    <w:rsid w:val="000857DD"/>
    <w:rsid w:val="000B1DEA"/>
    <w:rsid w:val="000C0DDA"/>
    <w:rsid w:val="000D26FB"/>
    <w:rsid w:val="000D278E"/>
    <w:rsid w:val="000F0571"/>
    <w:rsid w:val="000F31B9"/>
    <w:rsid w:val="00101E3E"/>
    <w:rsid w:val="001157E8"/>
    <w:rsid w:val="00115D77"/>
    <w:rsid w:val="00132D15"/>
    <w:rsid w:val="00162CB7"/>
    <w:rsid w:val="001B6B52"/>
    <w:rsid w:val="001C30CD"/>
    <w:rsid w:val="001F15BF"/>
    <w:rsid w:val="001F1AB0"/>
    <w:rsid w:val="001F7A1E"/>
    <w:rsid w:val="00205E29"/>
    <w:rsid w:val="00206429"/>
    <w:rsid w:val="002124A1"/>
    <w:rsid w:val="002207A0"/>
    <w:rsid w:val="00221EF1"/>
    <w:rsid w:val="00242C1B"/>
    <w:rsid w:val="002800CB"/>
    <w:rsid w:val="00290DBE"/>
    <w:rsid w:val="00294069"/>
    <w:rsid w:val="002A062F"/>
    <w:rsid w:val="002A3B29"/>
    <w:rsid w:val="002E1CD4"/>
    <w:rsid w:val="00321AAE"/>
    <w:rsid w:val="003716BD"/>
    <w:rsid w:val="003C339C"/>
    <w:rsid w:val="003F6DD4"/>
    <w:rsid w:val="00423582"/>
    <w:rsid w:val="00455B48"/>
    <w:rsid w:val="004648B0"/>
    <w:rsid w:val="004713A6"/>
    <w:rsid w:val="00482910"/>
    <w:rsid w:val="004A7469"/>
    <w:rsid w:val="004B0E33"/>
    <w:rsid w:val="004E25BF"/>
    <w:rsid w:val="0052241F"/>
    <w:rsid w:val="00542782"/>
    <w:rsid w:val="005518DD"/>
    <w:rsid w:val="005700EA"/>
    <w:rsid w:val="005B7219"/>
    <w:rsid w:val="005F38AF"/>
    <w:rsid w:val="005F76F2"/>
    <w:rsid w:val="00600FE1"/>
    <w:rsid w:val="006161AC"/>
    <w:rsid w:val="0063199F"/>
    <w:rsid w:val="006557BA"/>
    <w:rsid w:val="006638CC"/>
    <w:rsid w:val="0066670C"/>
    <w:rsid w:val="00670850"/>
    <w:rsid w:val="00680E08"/>
    <w:rsid w:val="006B0CF4"/>
    <w:rsid w:val="006E6730"/>
    <w:rsid w:val="006F4AF5"/>
    <w:rsid w:val="00726D0B"/>
    <w:rsid w:val="00732A97"/>
    <w:rsid w:val="007333F2"/>
    <w:rsid w:val="00736090"/>
    <w:rsid w:val="00773F44"/>
    <w:rsid w:val="00794C20"/>
    <w:rsid w:val="007B6875"/>
    <w:rsid w:val="00800EBF"/>
    <w:rsid w:val="008370E5"/>
    <w:rsid w:val="00851D3A"/>
    <w:rsid w:val="00855EF5"/>
    <w:rsid w:val="008968D8"/>
    <w:rsid w:val="008A025D"/>
    <w:rsid w:val="008A4C4A"/>
    <w:rsid w:val="008C11AF"/>
    <w:rsid w:val="008D661C"/>
    <w:rsid w:val="00904767"/>
    <w:rsid w:val="009350A4"/>
    <w:rsid w:val="00956853"/>
    <w:rsid w:val="00973B90"/>
    <w:rsid w:val="00976F0A"/>
    <w:rsid w:val="009A715C"/>
    <w:rsid w:val="009A7BCC"/>
    <w:rsid w:val="009B7CE0"/>
    <w:rsid w:val="009C3F02"/>
    <w:rsid w:val="009E05E2"/>
    <w:rsid w:val="009E55AC"/>
    <w:rsid w:val="00A10098"/>
    <w:rsid w:val="00A30968"/>
    <w:rsid w:val="00A641A3"/>
    <w:rsid w:val="00AB1090"/>
    <w:rsid w:val="00AC5E27"/>
    <w:rsid w:val="00B3220B"/>
    <w:rsid w:val="00B85A1D"/>
    <w:rsid w:val="00C277F6"/>
    <w:rsid w:val="00C67489"/>
    <w:rsid w:val="00C83C20"/>
    <w:rsid w:val="00C85AF3"/>
    <w:rsid w:val="00C9396D"/>
    <w:rsid w:val="00D1178E"/>
    <w:rsid w:val="00D12962"/>
    <w:rsid w:val="00D17E17"/>
    <w:rsid w:val="00D22C21"/>
    <w:rsid w:val="00D35B06"/>
    <w:rsid w:val="00D526BF"/>
    <w:rsid w:val="00D574A3"/>
    <w:rsid w:val="00D71009"/>
    <w:rsid w:val="00D82FA4"/>
    <w:rsid w:val="00D93EC7"/>
    <w:rsid w:val="00DA66F5"/>
    <w:rsid w:val="00DB4EB7"/>
    <w:rsid w:val="00DC16E5"/>
    <w:rsid w:val="00DC2F71"/>
    <w:rsid w:val="00DE50FF"/>
    <w:rsid w:val="00E42CEE"/>
    <w:rsid w:val="00E53C23"/>
    <w:rsid w:val="00EB21A5"/>
    <w:rsid w:val="00EB43B0"/>
    <w:rsid w:val="00EE1827"/>
    <w:rsid w:val="00EE68B8"/>
    <w:rsid w:val="00EE7232"/>
    <w:rsid w:val="00F1560A"/>
    <w:rsid w:val="00F2648F"/>
    <w:rsid w:val="00F53C52"/>
    <w:rsid w:val="00F57295"/>
    <w:rsid w:val="00F64BF0"/>
    <w:rsid w:val="00F77AC9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smm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sosnowska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2</cp:revision>
  <cp:lastPrinted>2015-07-17T08:08:00Z</cp:lastPrinted>
  <dcterms:created xsi:type="dcterms:W3CDTF">2015-07-17T08:35:00Z</dcterms:created>
  <dcterms:modified xsi:type="dcterms:W3CDTF">2015-07-17T08:35:00Z</dcterms:modified>
</cp:coreProperties>
</file>