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E9" w:rsidRDefault="007247DD" w:rsidP="00F864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Poznań, 4 listopada 2019</w:t>
      </w:r>
      <w:r w:rsidR="00273855">
        <w:rPr>
          <w:rFonts w:ascii="Verdana" w:eastAsia="Verdana" w:hAnsi="Verdana" w:cs="Verdana"/>
          <w:color w:val="000000"/>
        </w:rPr>
        <w:t xml:space="preserve"> roku</w:t>
      </w:r>
    </w:p>
    <w:p w:rsidR="001D7BE9" w:rsidRDefault="001D7BE9" w:rsidP="00F864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</w:p>
    <w:p w:rsidR="001D7BE9" w:rsidRDefault="001D7BE9" w:rsidP="00F86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1D7BE9" w:rsidRDefault="00273855" w:rsidP="00F86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INFORMACJA PRASOWA</w:t>
      </w:r>
    </w:p>
    <w:p w:rsidR="001D7BE9" w:rsidRDefault="001D7BE9" w:rsidP="00F86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1D7BE9" w:rsidRDefault="005B2CE9" w:rsidP="00F864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Te gwiazdy błyszczą najjaśniej: </w:t>
      </w:r>
      <w:proofErr w:type="spellStart"/>
      <w:r>
        <w:rPr>
          <w:rFonts w:ascii="Verdana" w:eastAsia="Verdana" w:hAnsi="Verdana" w:cs="Verdana"/>
          <w:color w:val="000000"/>
        </w:rPr>
        <w:t>Apart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r w:rsidR="0077224B">
        <w:rPr>
          <w:rFonts w:ascii="Verdana" w:eastAsia="Verdana" w:hAnsi="Verdana" w:cs="Verdana"/>
          <w:color w:val="000000"/>
        </w:rPr>
        <w:t>H&amp;M i CCC</w:t>
      </w:r>
    </w:p>
    <w:p w:rsidR="001D7BE9" w:rsidRDefault="001D7BE9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0F742C" w:rsidRDefault="00280AC5" w:rsidP="000F74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471942">
        <w:rPr>
          <w:rFonts w:ascii="Verdana" w:eastAsia="Verdana" w:hAnsi="Verdana" w:cs="Verdana"/>
          <w:b/>
          <w:color w:val="000000"/>
        </w:rPr>
        <w:t xml:space="preserve">Czołowe brandy raportu Top Marka </w:t>
      </w:r>
      <w:r w:rsidR="0097003A">
        <w:rPr>
          <w:rFonts w:ascii="Verdana" w:eastAsia="Verdana" w:hAnsi="Verdana" w:cs="Verdana"/>
          <w:b/>
          <w:color w:val="000000"/>
        </w:rPr>
        <w:t>– wspólnego projektu PRESS-SERVICE Monitoring Mediów i magazynu „Press” – wśród</w:t>
      </w:r>
      <w:r w:rsidR="0077224B">
        <w:rPr>
          <w:rFonts w:ascii="Verdana" w:eastAsia="Verdana" w:hAnsi="Verdana" w:cs="Verdana"/>
          <w:b/>
          <w:color w:val="000000"/>
        </w:rPr>
        <w:t xml:space="preserve"> sieci jubilerskich, odzieżowych i obuwniczych </w:t>
      </w:r>
      <w:r w:rsidRPr="00471942">
        <w:rPr>
          <w:rFonts w:ascii="Verdana" w:eastAsia="Verdana" w:hAnsi="Verdana" w:cs="Verdana"/>
          <w:b/>
          <w:color w:val="000000"/>
        </w:rPr>
        <w:t>świetnie radzą sobie z wyzwaniami, które stawia przed nimi rynek.</w:t>
      </w:r>
      <w:r w:rsidR="000F742C">
        <w:rPr>
          <w:rFonts w:ascii="Verdana" w:eastAsia="Verdana" w:hAnsi="Verdana" w:cs="Verdana"/>
          <w:b/>
          <w:color w:val="000000"/>
        </w:rPr>
        <w:t xml:space="preserve"> </w:t>
      </w:r>
    </w:p>
    <w:p w:rsidR="001D7BE9" w:rsidRDefault="000F742C" w:rsidP="000F74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Ograniczenia handlu w niedziele</w:t>
      </w:r>
      <w:r w:rsidR="00A60B68">
        <w:rPr>
          <w:rFonts w:ascii="Verdana" w:eastAsia="Verdana" w:hAnsi="Verdana" w:cs="Verdana"/>
          <w:b/>
          <w:color w:val="000000"/>
        </w:rPr>
        <w:t xml:space="preserve">, </w:t>
      </w:r>
      <w:r>
        <w:rPr>
          <w:rFonts w:ascii="Verdana" w:eastAsia="Verdana" w:hAnsi="Verdana" w:cs="Verdana"/>
          <w:b/>
          <w:color w:val="000000"/>
        </w:rPr>
        <w:t xml:space="preserve">wzrost płacy minimalnej czy zmiana nawyków zakupowych Polaków to najważniejsze z </w:t>
      </w:r>
      <w:r w:rsidRPr="0080109D">
        <w:rPr>
          <w:rFonts w:ascii="Verdana" w:eastAsia="Verdana" w:hAnsi="Verdana" w:cs="Verdana"/>
          <w:b/>
          <w:color w:val="000000"/>
        </w:rPr>
        <w:t>nich</w:t>
      </w:r>
      <w:r>
        <w:rPr>
          <w:rFonts w:ascii="Verdana" w:eastAsia="Verdana" w:hAnsi="Verdana" w:cs="Verdana"/>
          <w:b/>
          <w:color w:val="000000"/>
        </w:rPr>
        <w:t xml:space="preserve">. </w:t>
      </w:r>
      <w:r w:rsidRPr="00471942">
        <w:rPr>
          <w:rFonts w:ascii="Verdana" w:eastAsia="Verdana" w:hAnsi="Verdana" w:cs="Verdana"/>
          <w:b/>
          <w:color w:val="000000"/>
        </w:rPr>
        <w:t>W publikac</w:t>
      </w:r>
      <w:r w:rsidR="00E642D3">
        <w:rPr>
          <w:rFonts w:ascii="Verdana" w:eastAsia="Verdana" w:hAnsi="Verdana" w:cs="Verdana"/>
          <w:b/>
          <w:color w:val="000000"/>
        </w:rPr>
        <w:t>jach na temat marek nie brakuje także</w:t>
      </w:r>
      <w:r>
        <w:rPr>
          <w:rFonts w:ascii="Verdana" w:eastAsia="Verdana" w:hAnsi="Verdana" w:cs="Verdana"/>
          <w:b/>
          <w:color w:val="000000"/>
        </w:rPr>
        <w:t xml:space="preserve"> </w:t>
      </w:r>
      <w:r w:rsidRPr="00471942">
        <w:rPr>
          <w:rFonts w:ascii="Verdana" w:eastAsia="Verdana" w:hAnsi="Verdana" w:cs="Verdana"/>
          <w:b/>
          <w:color w:val="000000"/>
        </w:rPr>
        <w:t>wątków dotyczących ekspansji zagranicznej.</w:t>
      </w:r>
    </w:p>
    <w:p w:rsidR="00471942" w:rsidRPr="00471942" w:rsidRDefault="00471942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D4508B" w:rsidRDefault="00471942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471942">
        <w:rPr>
          <w:rFonts w:ascii="Verdana" w:eastAsia="Verdana" w:hAnsi="Verdana" w:cs="Verdana"/>
          <w:color w:val="000000"/>
        </w:rPr>
        <w:t xml:space="preserve">Z raportu </w:t>
      </w:r>
      <w:proofErr w:type="spellStart"/>
      <w:r w:rsidRPr="00471942">
        <w:rPr>
          <w:rFonts w:ascii="Verdana" w:eastAsia="Verdana" w:hAnsi="Verdana" w:cs="Verdana"/>
          <w:color w:val="000000"/>
        </w:rPr>
        <w:t>Gemiusa</w:t>
      </w:r>
      <w:proofErr w:type="spellEnd"/>
      <w:r w:rsidRPr="00471942">
        <w:rPr>
          <w:rFonts w:ascii="Verdana" w:eastAsia="Verdana" w:hAnsi="Verdana" w:cs="Verdana"/>
          <w:color w:val="000000"/>
        </w:rPr>
        <w:t xml:space="preserve"> „E-commerce w Polsce 2018” wynika, że Polacy wydają na odzież średnio 224 zł miesi</w:t>
      </w:r>
      <w:r>
        <w:rPr>
          <w:rFonts w:ascii="Verdana" w:eastAsia="Verdana" w:hAnsi="Verdana" w:cs="Verdana"/>
          <w:color w:val="000000"/>
        </w:rPr>
        <w:t>ęcznie z 690 zł przeznacz</w:t>
      </w:r>
      <w:r w:rsidR="00A60B68">
        <w:rPr>
          <w:rFonts w:ascii="Verdana" w:eastAsia="Verdana" w:hAnsi="Verdana" w:cs="Verdana"/>
          <w:color w:val="000000"/>
        </w:rPr>
        <w:t>a</w:t>
      </w:r>
      <w:r>
        <w:rPr>
          <w:rFonts w:ascii="Verdana" w:eastAsia="Verdana" w:hAnsi="Verdana" w:cs="Verdana"/>
          <w:color w:val="000000"/>
        </w:rPr>
        <w:t>nych n</w:t>
      </w:r>
      <w:r w:rsidRPr="00471942">
        <w:rPr>
          <w:rFonts w:ascii="Verdana" w:eastAsia="Verdana" w:hAnsi="Verdana" w:cs="Verdana"/>
          <w:color w:val="000000"/>
        </w:rPr>
        <w:t>a zakupy on-line.</w:t>
      </w:r>
      <w:r>
        <w:rPr>
          <w:rFonts w:ascii="Verdana" w:eastAsia="Verdana" w:hAnsi="Verdana" w:cs="Verdana"/>
          <w:color w:val="000000"/>
        </w:rPr>
        <w:t xml:space="preserve"> </w:t>
      </w:r>
      <w:r w:rsidR="00A56A49">
        <w:rPr>
          <w:rFonts w:ascii="Verdana" w:eastAsia="Verdana" w:hAnsi="Verdana" w:cs="Verdana"/>
          <w:color w:val="000000"/>
        </w:rPr>
        <w:t>Nie brakuje głosów, że coraz chętniej ś</w:t>
      </w:r>
      <w:r>
        <w:rPr>
          <w:rFonts w:ascii="Verdana" w:eastAsia="Verdana" w:hAnsi="Verdana" w:cs="Verdana"/>
          <w:color w:val="000000"/>
        </w:rPr>
        <w:t xml:space="preserve">ledzimy </w:t>
      </w:r>
      <w:proofErr w:type="spellStart"/>
      <w:r w:rsidR="00A60B68">
        <w:rPr>
          <w:rFonts w:ascii="Verdana" w:eastAsia="Verdana" w:hAnsi="Verdana" w:cs="Verdana"/>
          <w:color w:val="000000"/>
        </w:rPr>
        <w:t>influencerów</w:t>
      </w:r>
      <w:proofErr w:type="spellEnd"/>
      <w:r w:rsidR="00A60B68">
        <w:rPr>
          <w:rFonts w:ascii="Verdana" w:eastAsia="Verdana" w:hAnsi="Verdana" w:cs="Verdana"/>
          <w:color w:val="000000"/>
        </w:rPr>
        <w:t xml:space="preserve"> i </w:t>
      </w:r>
      <w:r>
        <w:rPr>
          <w:rFonts w:ascii="Verdana" w:eastAsia="Verdana" w:hAnsi="Verdana" w:cs="Verdana"/>
          <w:color w:val="000000"/>
        </w:rPr>
        <w:t xml:space="preserve">blogi modowe, </w:t>
      </w:r>
      <w:r w:rsidR="00A56A49">
        <w:rPr>
          <w:rFonts w:ascii="Verdana" w:eastAsia="Verdana" w:hAnsi="Verdana" w:cs="Verdana"/>
          <w:color w:val="000000"/>
        </w:rPr>
        <w:t>pokazy</w:t>
      </w:r>
      <w:r w:rsidR="00A60B68">
        <w:rPr>
          <w:rFonts w:ascii="Verdana" w:eastAsia="Verdana" w:hAnsi="Verdana" w:cs="Verdana"/>
          <w:color w:val="000000"/>
        </w:rPr>
        <w:t>,</w:t>
      </w:r>
      <w:r w:rsidR="0080109D">
        <w:rPr>
          <w:rFonts w:ascii="Verdana" w:eastAsia="Verdana" w:hAnsi="Verdana" w:cs="Verdana"/>
          <w:color w:val="000000"/>
        </w:rPr>
        <w:t xml:space="preserve"> </w:t>
      </w:r>
      <w:r w:rsidR="00A56A49">
        <w:rPr>
          <w:rFonts w:ascii="Verdana" w:eastAsia="Verdana" w:hAnsi="Verdana" w:cs="Verdana"/>
          <w:color w:val="000000"/>
        </w:rPr>
        <w:t xml:space="preserve">ale nadal najczęściej kupujemy ubrania z powodu konkretnej potrzeby, a nasze wybory są zachowawcze. Obuwie </w:t>
      </w:r>
      <w:r w:rsidR="00A60B68">
        <w:rPr>
          <w:rFonts w:ascii="Verdana" w:eastAsia="Verdana" w:hAnsi="Verdana" w:cs="Verdana"/>
          <w:color w:val="000000"/>
        </w:rPr>
        <w:t>nabywamy</w:t>
      </w:r>
      <w:r w:rsidR="00A56A49">
        <w:rPr>
          <w:rFonts w:ascii="Verdana" w:eastAsia="Verdana" w:hAnsi="Verdana" w:cs="Verdana"/>
          <w:color w:val="000000"/>
        </w:rPr>
        <w:t xml:space="preserve"> sezonow</w:t>
      </w:r>
      <w:r w:rsidR="00FE1759">
        <w:rPr>
          <w:rFonts w:ascii="Verdana" w:eastAsia="Verdana" w:hAnsi="Verdana" w:cs="Verdana"/>
          <w:color w:val="000000"/>
        </w:rPr>
        <w:t xml:space="preserve">o, a dodatki – okazjonalnie, i co ważne - coraz częściej w </w:t>
      </w:r>
      <w:proofErr w:type="spellStart"/>
      <w:r w:rsidR="00FE1759">
        <w:rPr>
          <w:rFonts w:ascii="Verdana" w:eastAsia="Verdana" w:hAnsi="Verdana" w:cs="Verdana"/>
          <w:color w:val="000000"/>
        </w:rPr>
        <w:t>internecie</w:t>
      </w:r>
      <w:proofErr w:type="spellEnd"/>
      <w:r w:rsidR="00FE1759">
        <w:rPr>
          <w:rFonts w:ascii="Verdana" w:eastAsia="Verdana" w:hAnsi="Verdana" w:cs="Verdana"/>
          <w:color w:val="000000"/>
        </w:rPr>
        <w:t>.</w:t>
      </w:r>
    </w:p>
    <w:p w:rsidR="00A56A49" w:rsidRDefault="00A56A49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B37BCD" w:rsidRDefault="00E7547B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Jubilerzy p</w:t>
      </w:r>
      <w:r w:rsidR="00E642D3">
        <w:rPr>
          <w:rFonts w:ascii="Verdana" w:eastAsia="Verdana" w:hAnsi="Verdana" w:cs="Verdana"/>
          <w:b/>
          <w:color w:val="000000"/>
        </w:rPr>
        <w:t>o raz pierwszy</w:t>
      </w:r>
    </w:p>
    <w:p w:rsidR="00F86408" w:rsidRPr="00FF0701" w:rsidRDefault="00F86408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FF0701" w:rsidRPr="00FF0701" w:rsidRDefault="00B37BCD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Medialna aktywność</w:t>
      </w:r>
      <w:r w:rsidR="00FF0701" w:rsidRPr="00FF0701">
        <w:rPr>
          <w:rFonts w:ascii="Verdana" w:eastAsia="Verdana" w:hAnsi="Verdana" w:cs="Verdana"/>
          <w:color w:val="000000"/>
        </w:rPr>
        <w:t xml:space="preserve"> marek jubilerskich najwyraźniej widoczna jest w ostatnich miesiącach roku. </w:t>
      </w:r>
      <w:r>
        <w:rPr>
          <w:rFonts w:ascii="Verdana" w:eastAsia="Verdana" w:hAnsi="Verdana" w:cs="Verdana"/>
          <w:color w:val="000000"/>
        </w:rPr>
        <w:t>Na listopad</w:t>
      </w:r>
      <w:r w:rsidR="00A60B68">
        <w:rPr>
          <w:rFonts w:ascii="Verdana" w:eastAsia="Verdana" w:hAnsi="Verdana" w:cs="Verdana"/>
          <w:color w:val="000000"/>
        </w:rPr>
        <w:t xml:space="preserve"> 2018</w:t>
      </w:r>
      <w:r>
        <w:rPr>
          <w:rFonts w:ascii="Verdana" w:eastAsia="Verdana" w:hAnsi="Verdana" w:cs="Verdana"/>
          <w:color w:val="000000"/>
        </w:rPr>
        <w:t xml:space="preserve"> przypadł skok w liczb</w:t>
      </w:r>
      <w:r w:rsidR="00FF0701" w:rsidRPr="00FF0701">
        <w:rPr>
          <w:rFonts w:ascii="Verdana" w:eastAsia="Verdana" w:hAnsi="Verdana" w:cs="Verdana"/>
          <w:color w:val="000000"/>
        </w:rPr>
        <w:t xml:space="preserve">ie publikacji dla </w:t>
      </w:r>
      <w:r w:rsidR="0080109D">
        <w:rPr>
          <w:rFonts w:ascii="Verdana" w:eastAsia="Verdana" w:hAnsi="Verdana" w:cs="Verdana"/>
          <w:color w:val="000000"/>
        </w:rPr>
        <w:t>czterech</w:t>
      </w:r>
      <w:r w:rsidR="00FF0701" w:rsidRPr="00FF0701">
        <w:rPr>
          <w:rFonts w:ascii="Verdana" w:eastAsia="Verdana" w:hAnsi="Verdana" w:cs="Verdana"/>
          <w:color w:val="000000"/>
        </w:rPr>
        <w:t xml:space="preserve"> z pięciu liderów branży. Akcje wyprzedażowe związane z Black </w:t>
      </w:r>
      <w:proofErr w:type="spellStart"/>
      <w:r w:rsidR="00FF0701" w:rsidRPr="00FF0701">
        <w:rPr>
          <w:rFonts w:ascii="Verdana" w:eastAsia="Verdana" w:hAnsi="Verdana" w:cs="Verdana"/>
          <w:color w:val="000000"/>
        </w:rPr>
        <w:t>Friday</w:t>
      </w:r>
      <w:proofErr w:type="spellEnd"/>
      <w:r w:rsidR="00FF0701" w:rsidRPr="00FF0701">
        <w:rPr>
          <w:rFonts w:ascii="Verdana" w:eastAsia="Verdana" w:hAnsi="Verdana" w:cs="Verdana"/>
          <w:color w:val="000000"/>
        </w:rPr>
        <w:t xml:space="preserve"> oraz informacje o świątecznych promocjach oznaczają nasilenie działań komunikacyjnych w tych miesiącach.</w:t>
      </w:r>
    </w:p>
    <w:p w:rsidR="001D7BE9" w:rsidRDefault="001D7BE9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D7BE9" w:rsidRDefault="00273855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</w:t>
      </w:r>
      <w:r w:rsidR="002132E1">
        <w:rPr>
          <w:rFonts w:ascii="Verdana" w:eastAsia="Verdana" w:hAnsi="Verdana" w:cs="Verdana"/>
          <w:color w:val="000000"/>
        </w:rPr>
        <w:t xml:space="preserve"> </w:t>
      </w:r>
      <w:r w:rsidR="006250FB">
        <w:rPr>
          <w:rFonts w:ascii="Verdana" w:eastAsia="Verdana" w:hAnsi="Verdana" w:cs="Verdana"/>
          <w:color w:val="000000"/>
        </w:rPr>
        <w:t xml:space="preserve">Listopad i grudzień to dla salonów jubilerskich niezwykle ważny czas. </w:t>
      </w:r>
      <w:r w:rsidR="00A60B68">
        <w:rPr>
          <w:rFonts w:ascii="Verdana" w:eastAsia="Verdana" w:hAnsi="Verdana" w:cs="Verdana"/>
          <w:color w:val="000000"/>
        </w:rPr>
        <w:t xml:space="preserve">Wprawdzie przed </w:t>
      </w:r>
      <w:r w:rsidR="00FF0701">
        <w:rPr>
          <w:rFonts w:ascii="Verdana" w:eastAsia="Verdana" w:hAnsi="Verdana" w:cs="Verdana"/>
          <w:color w:val="000000"/>
        </w:rPr>
        <w:t>ś</w:t>
      </w:r>
      <w:r w:rsidR="006250FB">
        <w:rPr>
          <w:rFonts w:ascii="Verdana" w:eastAsia="Verdana" w:hAnsi="Verdana" w:cs="Verdana"/>
          <w:color w:val="000000"/>
        </w:rPr>
        <w:t>więtami Bożego Narodzenia szczególnie intensywnie promują</w:t>
      </w:r>
      <w:r w:rsidR="00A60B68">
        <w:rPr>
          <w:rFonts w:ascii="Verdana" w:eastAsia="Verdana" w:hAnsi="Verdana" w:cs="Verdana"/>
          <w:color w:val="000000"/>
        </w:rPr>
        <w:t xml:space="preserve"> swoje produkty, a</w:t>
      </w:r>
      <w:r w:rsidR="006250FB">
        <w:rPr>
          <w:rFonts w:ascii="Verdana" w:eastAsia="Verdana" w:hAnsi="Verdana" w:cs="Verdana"/>
          <w:color w:val="000000"/>
        </w:rPr>
        <w:t xml:space="preserve">le </w:t>
      </w:r>
      <w:r w:rsidR="00A60B68">
        <w:rPr>
          <w:rFonts w:ascii="Verdana" w:eastAsia="Verdana" w:hAnsi="Verdana" w:cs="Verdana"/>
          <w:color w:val="000000"/>
        </w:rPr>
        <w:t xml:space="preserve">w </w:t>
      </w:r>
      <w:r w:rsidR="006250FB">
        <w:rPr>
          <w:rFonts w:ascii="Verdana" w:eastAsia="Verdana" w:hAnsi="Verdana" w:cs="Verdana"/>
          <w:color w:val="000000"/>
        </w:rPr>
        <w:t>materiał</w:t>
      </w:r>
      <w:r w:rsidR="00A60B68">
        <w:rPr>
          <w:rFonts w:ascii="Verdana" w:eastAsia="Verdana" w:hAnsi="Verdana" w:cs="Verdana"/>
          <w:color w:val="000000"/>
        </w:rPr>
        <w:t>ach</w:t>
      </w:r>
      <w:r w:rsidR="006250FB">
        <w:rPr>
          <w:rFonts w:ascii="Verdana" w:eastAsia="Verdana" w:hAnsi="Verdana" w:cs="Verdana"/>
          <w:color w:val="000000"/>
        </w:rPr>
        <w:t xml:space="preserve"> o markach sieci jubilerskich </w:t>
      </w:r>
      <w:r w:rsidR="00A60B68">
        <w:rPr>
          <w:rFonts w:ascii="Verdana" w:eastAsia="Verdana" w:hAnsi="Verdana" w:cs="Verdana"/>
          <w:color w:val="000000"/>
        </w:rPr>
        <w:t xml:space="preserve">na przestrzeni całego roku znajdziemy </w:t>
      </w:r>
      <w:r w:rsidR="006250FB">
        <w:rPr>
          <w:rFonts w:ascii="Verdana" w:eastAsia="Verdana" w:hAnsi="Verdana" w:cs="Verdana"/>
          <w:color w:val="000000"/>
        </w:rPr>
        <w:t xml:space="preserve">przede wszystkim omówienia oferty informacje o rabatach oraz otwarciach nowych salonów </w:t>
      </w:r>
      <w:r>
        <w:rPr>
          <w:rFonts w:ascii="Verdana" w:eastAsia="Verdana" w:hAnsi="Verdana" w:cs="Verdana"/>
          <w:color w:val="000000"/>
        </w:rPr>
        <w:t xml:space="preserve">– </w:t>
      </w:r>
      <w:r w:rsidR="00A60B68">
        <w:rPr>
          <w:rFonts w:ascii="Verdana" w:eastAsia="Verdana" w:hAnsi="Verdana" w:cs="Verdana"/>
          <w:color w:val="000000"/>
        </w:rPr>
        <w:t>komentuje</w:t>
      </w:r>
      <w:r w:rsidR="006250FB">
        <w:rPr>
          <w:rFonts w:ascii="Verdana" w:eastAsia="Verdana" w:hAnsi="Verdana" w:cs="Verdana"/>
          <w:color w:val="000000"/>
        </w:rPr>
        <w:t xml:space="preserve"> Izabela </w:t>
      </w:r>
      <w:proofErr w:type="spellStart"/>
      <w:r w:rsidR="006250FB">
        <w:rPr>
          <w:rFonts w:ascii="Verdana" w:eastAsia="Verdana" w:hAnsi="Verdana" w:cs="Verdana"/>
          <w:color w:val="000000"/>
        </w:rPr>
        <w:t>Grzechnik</w:t>
      </w:r>
      <w:proofErr w:type="spellEnd"/>
      <w:r w:rsidR="006250FB">
        <w:rPr>
          <w:rFonts w:ascii="Verdana" w:eastAsia="Verdana" w:hAnsi="Verdana" w:cs="Verdana"/>
          <w:color w:val="000000"/>
        </w:rPr>
        <w:t>, ekspert ds. analiz</w:t>
      </w:r>
      <w:r>
        <w:rPr>
          <w:rFonts w:ascii="Verdana" w:eastAsia="Verdana" w:hAnsi="Verdana" w:cs="Verdana"/>
          <w:color w:val="000000"/>
        </w:rPr>
        <w:t xml:space="preserve"> PRESS-SERVICE Monitoring Mediów.</w:t>
      </w:r>
    </w:p>
    <w:p w:rsidR="002021B1" w:rsidRDefault="002021B1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D7BE9" w:rsidRDefault="005551DB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noProof/>
          <w:color w:val="000000"/>
        </w:rPr>
        <w:drawing>
          <wp:inline distT="0" distB="0" distL="0" distR="0">
            <wp:extent cx="5760720" cy="32804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 Marka - Sieci - jubilerzy - tabe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1B1" w:rsidRDefault="00BF67D8" w:rsidP="002021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Wykres 1. Top 5 marek „Sieci – jubilerzy”</w:t>
      </w:r>
      <w:r w:rsidR="002021B1">
        <w:rPr>
          <w:rFonts w:ascii="Verdana" w:eastAsia="Verdana" w:hAnsi="Verdana" w:cs="Verdana"/>
          <w:color w:val="000000"/>
          <w:sz w:val="16"/>
          <w:szCs w:val="16"/>
        </w:rPr>
        <w:t>, Top Marka 2019</w:t>
      </w:r>
    </w:p>
    <w:p w:rsidR="002021B1" w:rsidRDefault="002021B1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D7BE9" w:rsidRDefault="006250FB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W rankingu sieci jubilerskich raportu Top Marka 2019 zwyciężył </w:t>
      </w:r>
      <w:proofErr w:type="spellStart"/>
      <w:r w:rsidRPr="006250FB">
        <w:rPr>
          <w:rFonts w:ascii="Verdana" w:eastAsia="Verdana" w:hAnsi="Verdana" w:cs="Verdana"/>
          <w:b/>
          <w:color w:val="000000"/>
        </w:rPr>
        <w:t>Apart</w:t>
      </w:r>
      <w:proofErr w:type="spellEnd"/>
      <w:r w:rsidR="00273855">
        <w:rPr>
          <w:rFonts w:ascii="Verdana" w:eastAsia="Verdana" w:hAnsi="Verdana" w:cs="Verdana"/>
          <w:color w:val="000000"/>
        </w:rPr>
        <w:t xml:space="preserve">. </w:t>
      </w:r>
      <w:r>
        <w:rPr>
          <w:rFonts w:ascii="Verdana" w:eastAsia="Verdana" w:hAnsi="Verdana" w:cs="Verdana"/>
          <w:color w:val="000000"/>
        </w:rPr>
        <w:t>Wprawdzie liczba publikacji 6</w:t>
      </w:r>
      <w:r w:rsidR="008677E8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387 nie była najwyższa w branży, ale </w:t>
      </w:r>
      <w:proofErr w:type="spellStart"/>
      <w:r>
        <w:rPr>
          <w:rFonts w:ascii="Verdana" w:eastAsia="Verdana" w:hAnsi="Verdana" w:cs="Verdana"/>
          <w:color w:val="000000"/>
        </w:rPr>
        <w:t>impact</w:t>
      </w:r>
      <w:proofErr w:type="spellEnd"/>
      <w:r>
        <w:rPr>
          <w:rFonts w:ascii="Verdana" w:eastAsia="Verdana" w:hAnsi="Verdana" w:cs="Verdana"/>
          <w:color w:val="000000"/>
        </w:rPr>
        <w:t xml:space="preserve"> o wartości 122 109 958</w:t>
      </w:r>
      <w:r w:rsidR="00273855">
        <w:rPr>
          <w:rFonts w:ascii="Verdana" w:eastAsia="Verdana" w:hAnsi="Verdana" w:cs="Verdana"/>
          <w:color w:val="000000"/>
        </w:rPr>
        <w:t xml:space="preserve"> kontaktów z informacjami, </w:t>
      </w:r>
      <w:r>
        <w:rPr>
          <w:rFonts w:ascii="Verdana" w:eastAsia="Verdana" w:hAnsi="Verdana" w:cs="Verdana"/>
          <w:color w:val="000000"/>
        </w:rPr>
        <w:t>będący wynikiem m.in. duże</w:t>
      </w:r>
      <w:r w:rsidR="00662289">
        <w:rPr>
          <w:rFonts w:ascii="Verdana" w:eastAsia="Verdana" w:hAnsi="Verdana" w:cs="Verdana"/>
          <w:color w:val="000000"/>
        </w:rPr>
        <w:t>go</w:t>
      </w:r>
      <w:r>
        <w:rPr>
          <w:rFonts w:ascii="Verdana" w:eastAsia="Verdana" w:hAnsi="Verdana" w:cs="Verdana"/>
          <w:color w:val="000000"/>
        </w:rPr>
        <w:t xml:space="preserve"> udział</w:t>
      </w:r>
      <w:r w:rsidR="00662289">
        <w:rPr>
          <w:rFonts w:ascii="Verdana" w:eastAsia="Verdana" w:hAnsi="Verdana" w:cs="Verdana"/>
          <w:color w:val="000000"/>
        </w:rPr>
        <w:t>u</w:t>
      </w:r>
      <w:r>
        <w:rPr>
          <w:rFonts w:ascii="Verdana" w:eastAsia="Verdana" w:hAnsi="Verdana" w:cs="Verdana"/>
          <w:color w:val="000000"/>
        </w:rPr>
        <w:t xml:space="preserve"> publikacji w prasie oraz serwisach internetowych o dużym zasięgu, a także korzystny wydźwięk materiałów </w:t>
      </w:r>
      <w:r w:rsidR="00273855">
        <w:rPr>
          <w:rFonts w:ascii="Verdana" w:eastAsia="Verdana" w:hAnsi="Verdana" w:cs="Verdana"/>
          <w:color w:val="000000"/>
        </w:rPr>
        <w:t xml:space="preserve">pozwoliły </w:t>
      </w:r>
      <w:proofErr w:type="spellStart"/>
      <w:r w:rsidR="00273855">
        <w:rPr>
          <w:rFonts w:ascii="Verdana" w:eastAsia="Verdana" w:hAnsi="Verdana" w:cs="Verdana"/>
          <w:color w:val="000000"/>
        </w:rPr>
        <w:t>brandowi</w:t>
      </w:r>
      <w:proofErr w:type="spellEnd"/>
      <w:r>
        <w:rPr>
          <w:rFonts w:ascii="Verdana" w:eastAsia="Verdana" w:hAnsi="Verdana" w:cs="Verdana"/>
          <w:color w:val="000000"/>
        </w:rPr>
        <w:t xml:space="preserve"> sięgnąć po laur pierwszeństwa w branży. Siłę </w:t>
      </w:r>
      <w:r w:rsidR="00273855">
        <w:rPr>
          <w:rFonts w:ascii="Verdana" w:eastAsia="Verdana" w:hAnsi="Verdana" w:cs="Verdana"/>
          <w:color w:val="000000"/>
        </w:rPr>
        <w:t xml:space="preserve">marki </w:t>
      </w:r>
      <w:proofErr w:type="spellStart"/>
      <w:r>
        <w:rPr>
          <w:rFonts w:ascii="Verdana" w:eastAsia="Verdana" w:hAnsi="Verdana" w:cs="Verdana"/>
          <w:color w:val="000000"/>
        </w:rPr>
        <w:t>Apart</w:t>
      </w:r>
      <w:proofErr w:type="spellEnd"/>
      <w:r>
        <w:rPr>
          <w:rFonts w:ascii="Verdana" w:eastAsia="Verdana" w:hAnsi="Verdana" w:cs="Verdana"/>
          <w:color w:val="000000"/>
        </w:rPr>
        <w:t xml:space="preserve"> oceniono na 379 273 punkty. Na 2. miejscu znalazł</w:t>
      </w:r>
      <w:r w:rsidR="00273855">
        <w:rPr>
          <w:rFonts w:ascii="Verdana" w:eastAsia="Verdana" w:hAnsi="Verdana" w:cs="Verdana"/>
          <w:color w:val="000000"/>
        </w:rPr>
        <w:t xml:space="preserve"> się </w:t>
      </w:r>
      <w:proofErr w:type="spellStart"/>
      <w:r>
        <w:rPr>
          <w:rFonts w:ascii="Verdana" w:eastAsia="Verdana" w:hAnsi="Verdana" w:cs="Verdana"/>
          <w:b/>
          <w:color w:val="000000"/>
        </w:rPr>
        <w:t>W.Kruk</w:t>
      </w:r>
      <w:proofErr w:type="spellEnd"/>
      <w:r w:rsidR="00273855">
        <w:rPr>
          <w:rFonts w:ascii="Verdana" w:eastAsia="Verdana" w:hAnsi="Verdana" w:cs="Verdana"/>
          <w:color w:val="000000"/>
        </w:rPr>
        <w:t xml:space="preserve"> z </w:t>
      </w:r>
      <w:r>
        <w:rPr>
          <w:rFonts w:ascii="Verdana" w:eastAsia="Verdana" w:hAnsi="Verdana" w:cs="Verdana"/>
          <w:color w:val="000000"/>
        </w:rPr>
        <w:t>wynikiem 343 188</w:t>
      </w:r>
      <w:r w:rsidR="00273855">
        <w:rPr>
          <w:rFonts w:ascii="Verdana" w:eastAsia="Verdana" w:hAnsi="Verdana" w:cs="Verdana"/>
          <w:color w:val="000000"/>
        </w:rPr>
        <w:t xml:space="preserve"> pkt. i </w:t>
      </w:r>
      <w:r w:rsidR="0099091E">
        <w:rPr>
          <w:rFonts w:ascii="Verdana" w:eastAsia="Verdana" w:hAnsi="Verdana" w:cs="Verdana"/>
          <w:color w:val="000000"/>
        </w:rPr>
        <w:t>drugą</w:t>
      </w:r>
      <w:r>
        <w:rPr>
          <w:rFonts w:ascii="Verdana" w:eastAsia="Verdana" w:hAnsi="Verdana" w:cs="Verdana"/>
          <w:color w:val="000000"/>
        </w:rPr>
        <w:t xml:space="preserve"> </w:t>
      </w:r>
      <w:r w:rsidR="00662289">
        <w:rPr>
          <w:rFonts w:ascii="Verdana" w:eastAsia="Verdana" w:hAnsi="Verdana" w:cs="Verdana"/>
          <w:color w:val="000000"/>
        </w:rPr>
        <w:t xml:space="preserve">w tej branży </w:t>
      </w:r>
      <w:r w:rsidR="0099091E">
        <w:rPr>
          <w:rFonts w:ascii="Verdana" w:eastAsia="Verdana" w:hAnsi="Verdana" w:cs="Verdana"/>
          <w:color w:val="000000"/>
        </w:rPr>
        <w:t xml:space="preserve">wartością indeksu sentymentu – 3,29 oraz drugą </w:t>
      </w:r>
      <w:proofErr w:type="spellStart"/>
      <w:r w:rsidR="0099091E">
        <w:rPr>
          <w:rFonts w:ascii="Verdana" w:eastAsia="Verdana" w:hAnsi="Verdana" w:cs="Verdana"/>
          <w:color w:val="000000"/>
        </w:rPr>
        <w:t>impactu</w:t>
      </w:r>
      <w:proofErr w:type="spellEnd"/>
      <w:r>
        <w:rPr>
          <w:rFonts w:ascii="Verdana" w:eastAsia="Verdana" w:hAnsi="Verdana" w:cs="Verdana"/>
          <w:color w:val="000000"/>
        </w:rPr>
        <w:t xml:space="preserve"> – 104 316 634</w:t>
      </w:r>
      <w:r w:rsidR="0099091E">
        <w:rPr>
          <w:rFonts w:ascii="Verdana" w:eastAsia="Verdana" w:hAnsi="Verdana" w:cs="Verdana"/>
          <w:color w:val="000000"/>
        </w:rPr>
        <w:t>. Z sumą</w:t>
      </w:r>
      <w:r w:rsidR="00943D8B">
        <w:rPr>
          <w:rFonts w:ascii="Verdana" w:eastAsia="Verdana" w:hAnsi="Verdana" w:cs="Verdana"/>
          <w:color w:val="000000"/>
        </w:rPr>
        <w:t xml:space="preserve"> 221 486 pkt. trzecią lokatę zajął </w:t>
      </w:r>
      <w:r w:rsidR="00943D8B" w:rsidRPr="00AF408A">
        <w:rPr>
          <w:rFonts w:ascii="Verdana" w:eastAsia="Verdana" w:hAnsi="Verdana" w:cs="Verdana"/>
          <w:b/>
          <w:color w:val="000000"/>
        </w:rPr>
        <w:t>Swarovski</w:t>
      </w:r>
      <w:r w:rsidR="00943D8B">
        <w:rPr>
          <w:rFonts w:ascii="Verdana" w:eastAsia="Verdana" w:hAnsi="Verdana" w:cs="Verdana"/>
          <w:color w:val="000000"/>
        </w:rPr>
        <w:t xml:space="preserve">. </w:t>
      </w:r>
      <w:r w:rsidR="00662289">
        <w:rPr>
          <w:rFonts w:ascii="Verdana" w:eastAsia="Verdana" w:hAnsi="Verdana" w:cs="Verdana"/>
          <w:color w:val="000000"/>
        </w:rPr>
        <w:t xml:space="preserve">Do Top 5 weszła także marka </w:t>
      </w:r>
      <w:r w:rsidR="00943D8B">
        <w:rPr>
          <w:rFonts w:ascii="Verdana" w:eastAsia="Verdana" w:hAnsi="Verdana" w:cs="Verdana"/>
          <w:b/>
          <w:color w:val="000000"/>
        </w:rPr>
        <w:t>YES</w:t>
      </w:r>
      <w:r w:rsidR="00943D8B">
        <w:rPr>
          <w:rFonts w:ascii="Verdana" w:eastAsia="Verdana" w:hAnsi="Verdana" w:cs="Verdana"/>
          <w:color w:val="000000"/>
        </w:rPr>
        <w:t xml:space="preserve"> </w:t>
      </w:r>
      <w:r w:rsidR="00662289">
        <w:rPr>
          <w:rFonts w:ascii="Verdana" w:eastAsia="Verdana" w:hAnsi="Verdana" w:cs="Verdana"/>
          <w:color w:val="000000"/>
        </w:rPr>
        <w:t xml:space="preserve">osiągając </w:t>
      </w:r>
      <w:r w:rsidR="00943D8B">
        <w:rPr>
          <w:rFonts w:ascii="Verdana" w:eastAsia="Verdana" w:hAnsi="Verdana" w:cs="Verdana"/>
          <w:color w:val="000000"/>
        </w:rPr>
        <w:t>160 680</w:t>
      </w:r>
      <w:r w:rsidR="00273855">
        <w:rPr>
          <w:rFonts w:ascii="Verdana" w:eastAsia="Verdana" w:hAnsi="Verdana" w:cs="Verdana"/>
          <w:color w:val="000000"/>
        </w:rPr>
        <w:t xml:space="preserve"> pkt. oraz </w:t>
      </w:r>
      <w:r w:rsidR="00943D8B">
        <w:rPr>
          <w:rFonts w:ascii="Verdana" w:eastAsia="Verdana" w:hAnsi="Verdana" w:cs="Verdana"/>
          <w:b/>
          <w:color w:val="000000"/>
        </w:rPr>
        <w:t>Pandor</w:t>
      </w:r>
      <w:r w:rsidR="00662289">
        <w:rPr>
          <w:rFonts w:ascii="Verdana" w:eastAsia="Verdana" w:hAnsi="Verdana" w:cs="Verdana"/>
          <w:b/>
          <w:color w:val="000000"/>
        </w:rPr>
        <w:t>a</w:t>
      </w:r>
      <w:r w:rsidR="00943D8B">
        <w:rPr>
          <w:rFonts w:ascii="Verdana" w:eastAsia="Verdana" w:hAnsi="Verdana" w:cs="Verdana"/>
          <w:color w:val="000000"/>
        </w:rPr>
        <w:t xml:space="preserve"> </w:t>
      </w:r>
      <w:r w:rsidR="00662289">
        <w:rPr>
          <w:rFonts w:ascii="Verdana" w:eastAsia="Verdana" w:hAnsi="Verdana" w:cs="Verdana"/>
          <w:color w:val="000000"/>
        </w:rPr>
        <w:t xml:space="preserve">z siłą marki na poziomie </w:t>
      </w:r>
      <w:r w:rsidR="00943D8B">
        <w:rPr>
          <w:rFonts w:ascii="Verdana" w:eastAsia="Verdana" w:hAnsi="Verdana" w:cs="Verdana"/>
          <w:color w:val="000000"/>
        </w:rPr>
        <w:t>101 662</w:t>
      </w:r>
      <w:r w:rsidR="00273855">
        <w:rPr>
          <w:rFonts w:ascii="Verdana" w:eastAsia="Verdana" w:hAnsi="Verdana" w:cs="Verdana"/>
          <w:color w:val="000000"/>
        </w:rPr>
        <w:t xml:space="preserve"> pkt.</w:t>
      </w:r>
    </w:p>
    <w:p w:rsidR="001D7BE9" w:rsidRDefault="001D7BE9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0C2F97" w:rsidRDefault="00F86408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O branży najczęściej pisano w prasowych tytułach </w:t>
      </w:r>
      <w:proofErr w:type="spellStart"/>
      <w:r>
        <w:rPr>
          <w:rFonts w:ascii="Verdana" w:eastAsia="Verdana" w:hAnsi="Verdana" w:cs="Verdana"/>
          <w:color w:val="000000"/>
        </w:rPr>
        <w:t>lifestylowych</w:t>
      </w:r>
      <w:proofErr w:type="spellEnd"/>
      <w:r>
        <w:rPr>
          <w:rFonts w:ascii="Verdana" w:eastAsia="Verdana" w:hAnsi="Verdana" w:cs="Verdana"/>
          <w:color w:val="000000"/>
        </w:rPr>
        <w:t>, takich jak „</w:t>
      </w:r>
      <w:proofErr w:type="spellStart"/>
      <w:r>
        <w:rPr>
          <w:rFonts w:ascii="Verdana" w:eastAsia="Verdana" w:hAnsi="Verdana" w:cs="Verdana"/>
          <w:color w:val="000000"/>
        </w:rPr>
        <w:t>Avanti</w:t>
      </w:r>
      <w:proofErr w:type="spellEnd"/>
      <w:r>
        <w:rPr>
          <w:rFonts w:ascii="Verdana" w:eastAsia="Verdana" w:hAnsi="Verdana" w:cs="Verdana"/>
          <w:color w:val="000000"/>
        </w:rPr>
        <w:t xml:space="preserve">”, </w:t>
      </w:r>
      <w:r w:rsidR="000C2F97">
        <w:rPr>
          <w:rFonts w:ascii="Verdana" w:eastAsia="Verdana" w:hAnsi="Verdana" w:cs="Verdana"/>
          <w:color w:val="000000"/>
        </w:rPr>
        <w:t>„</w:t>
      </w:r>
      <w:r>
        <w:rPr>
          <w:rFonts w:ascii="Verdana" w:eastAsia="Verdana" w:hAnsi="Verdana" w:cs="Verdana"/>
          <w:color w:val="000000"/>
        </w:rPr>
        <w:t xml:space="preserve">Twój Styl”, </w:t>
      </w:r>
      <w:proofErr w:type="spellStart"/>
      <w:r>
        <w:rPr>
          <w:rFonts w:ascii="Verdana" w:eastAsia="Verdana" w:hAnsi="Verdana" w:cs="Verdana"/>
          <w:color w:val="000000"/>
        </w:rPr>
        <w:t>Viva</w:t>
      </w:r>
      <w:proofErr w:type="spellEnd"/>
      <w:r>
        <w:rPr>
          <w:rFonts w:ascii="Verdana" w:eastAsia="Verdana" w:hAnsi="Verdana" w:cs="Verdana"/>
          <w:color w:val="000000"/>
        </w:rPr>
        <w:t>”, „Elle”</w:t>
      </w:r>
      <w:r w:rsidR="000C2F97">
        <w:rPr>
          <w:rFonts w:ascii="Verdana" w:eastAsia="Verdana" w:hAnsi="Verdana" w:cs="Verdana"/>
          <w:color w:val="000000"/>
        </w:rPr>
        <w:t xml:space="preserve"> i „Zwierciadło”. W </w:t>
      </w:r>
      <w:proofErr w:type="spellStart"/>
      <w:r w:rsidR="000C2F97">
        <w:rPr>
          <w:rFonts w:ascii="Verdana" w:eastAsia="Verdana" w:hAnsi="Verdana" w:cs="Verdana"/>
          <w:color w:val="000000"/>
        </w:rPr>
        <w:t>internecie</w:t>
      </w:r>
      <w:proofErr w:type="spellEnd"/>
      <w:r w:rsidR="000C2F97">
        <w:rPr>
          <w:rFonts w:ascii="Verdana" w:eastAsia="Verdana" w:hAnsi="Verdana" w:cs="Verdana"/>
          <w:color w:val="000000"/>
        </w:rPr>
        <w:t xml:space="preserve"> nazwy </w:t>
      </w:r>
      <w:proofErr w:type="spellStart"/>
      <w:r w:rsidR="000C2F97">
        <w:rPr>
          <w:rFonts w:ascii="Verdana" w:eastAsia="Verdana" w:hAnsi="Verdana" w:cs="Verdana"/>
          <w:color w:val="000000"/>
        </w:rPr>
        <w:t>brandów</w:t>
      </w:r>
      <w:proofErr w:type="spellEnd"/>
      <w:r w:rsidR="000C2F97">
        <w:rPr>
          <w:rFonts w:ascii="Verdana" w:eastAsia="Verdana" w:hAnsi="Verdana" w:cs="Verdana"/>
          <w:color w:val="000000"/>
        </w:rPr>
        <w:t xml:space="preserve"> jubilerskich pojawiały się przede wszystkim </w:t>
      </w:r>
      <w:r w:rsidR="00A33E91">
        <w:rPr>
          <w:rFonts w:ascii="Verdana" w:eastAsia="Verdana" w:hAnsi="Verdana" w:cs="Verdana"/>
          <w:color w:val="000000"/>
        </w:rPr>
        <w:t xml:space="preserve">w serwisach dot. handlu i nieruchomości: Retailnet.pl, Galeriehandlowe.pl. Proportynews.pl, Salesandshoping.pl oraz Dlahandlu.pl. Doniesienia z </w:t>
      </w:r>
      <w:proofErr w:type="spellStart"/>
      <w:r w:rsidR="00A33E91">
        <w:rPr>
          <w:rFonts w:ascii="Verdana" w:eastAsia="Verdana" w:hAnsi="Verdana" w:cs="Verdana"/>
          <w:color w:val="000000"/>
        </w:rPr>
        <w:t>social</w:t>
      </w:r>
      <w:proofErr w:type="spellEnd"/>
      <w:r w:rsidR="00A33E91">
        <w:rPr>
          <w:rFonts w:ascii="Verdana" w:eastAsia="Verdana" w:hAnsi="Verdana" w:cs="Verdana"/>
          <w:color w:val="000000"/>
        </w:rPr>
        <w:t xml:space="preserve"> media zdominował </w:t>
      </w:r>
      <w:proofErr w:type="spellStart"/>
      <w:r w:rsidR="00A33E91">
        <w:rPr>
          <w:rFonts w:ascii="Verdana" w:eastAsia="Verdana" w:hAnsi="Verdana" w:cs="Verdana"/>
          <w:color w:val="000000"/>
        </w:rPr>
        <w:t>Facebook</w:t>
      </w:r>
      <w:proofErr w:type="spellEnd"/>
      <w:r w:rsidR="00A33E91">
        <w:rPr>
          <w:rFonts w:ascii="Verdana" w:eastAsia="Verdana" w:hAnsi="Verdana" w:cs="Verdana"/>
          <w:color w:val="000000"/>
        </w:rPr>
        <w:t xml:space="preserve"> – 27,2 tys. wpisów i komentarzy. Sporo informacji pojawiło się również na Instagramie – 8,3 tys.</w:t>
      </w:r>
    </w:p>
    <w:p w:rsidR="000C2F97" w:rsidRDefault="000C2F97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D7BE9" w:rsidRDefault="00F86408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 przekazie marek z topowej piątki przeważały wzmianki w mediach społecznościowych – największy udział miały one w przypadku YES – 79,7 proc., Pandory – 73,2 proc. i Swarovskiego – 71,6 proc. Z kolei lider zestawienia znaczniej częściej niż pozostałe brandy obecny był w prasie – 17,1 proc. przekazu. </w:t>
      </w:r>
    </w:p>
    <w:p w:rsidR="00F86408" w:rsidRDefault="00F86408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D7BE9" w:rsidRDefault="00273855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Na kolejnych m</w:t>
      </w:r>
      <w:r w:rsidR="00ED79BA">
        <w:rPr>
          <w:rFonts w:ascii="Verdana" w:eastAsia="Verdana" w:hAnsi="Verdana" w:cs="Verdana"/>
          <w:color w:val="000000"/>
        </w:rPr>
        <w:t xml:space="preserve">iejscach w branży znalazły się: </w:t>
      </w:r>
      <w:proofErr w:type="spellStart"/>
      <w:r w:rsidR="00ED79BA" w:rsidRPr="0080109D">
        <w:rPr>
          <w:rFonts w:ascii="Verdana" w:eastAsia="Verdana" w:hAnsi="Verdana" w:cs="Verdana"/>
          <w:b/>
          <w:color w:val="000000"/>
        </w:rPr>
        <w:t>Tous</w:t>
      </w:r>
      <w:proofErr w:type="spellEnd"/>
      <w:r w:rsidR="00ED79BA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ED79BA" w:rsidRPr="0080109D">
        <w:rPr>
          <w:rFonts w:ascii="Verdana" w:eastAsia="Verdana" w:hAnsi="Verdana" w:cs="Verdana"/>
          <w:b/>
          <w:color w:val="000000"/>
        </w:rPr>
        <w:t>Briju</w:t>
      </w:r>
      <w:proofErr w:type="spellEnd"/>
      <w:r w:rsidR="00ED79BA">
        <w:rPr>
          <w:rFonts w:ascii="Verdana" w:eastAsia="Verdana" w:hAnsi="Verdana" w:cs="Verdana"/>
          <w:color w:val="000000"/>
        </w:rPr>
        <w:t xml:space="preserve">, </w:t>
      </w:r>
      <w:r w:rsidR="00ED79BA" w:rsidRPr="0080109D">
        <w:rPr>
          <w:rFonts w:ascii="Verdana" w:eastAsia="Verdana" w:hAnsi="Verdana" w:cs="Verdana"/>
          <w:b/>
          <w:color w:val="000000"/>
        </w:rPr>
        <w:t>Schubert</w:t>
      </w:r>
      <w:r w:rsidR="00ED79BA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ED79BA" w:rsidRPr="0080109D">
        <w:rPr>
          <w:rFonts w:ascii="Verdana" w:eastAsia="Verdana" w:hAnsi="Verdana" w:cs="Verdana"/>
          <w:b/>
          <w:color w:val="000000"/>
        </w:rPr>
        <w:t>Jubitom</w:t>
      </w:r>
      <w:proofErr w:type="spellEnd"/>
      <w:r w:rsidR="00ED79BA">
        <w:rPr>
          <w:rFonts w:ascii="Verdana" w:eastAsia="Verdana" w:hAnsi="Verdana" w:cs="Verdana"/>
          <w:color w:val="000000"/>
        </w:rPr>
        <w:t xml:space="preserve"> oraz </w:t>
      </w:r>
      <w:proofErr w:type="spellStart"/>
      <w:r w:rsidR="00ED79BA" w:rsidRPr="0080109D">
        <w:rPr>
          <w:rFonts w:ascii="Verdana" w:eastAsia="Verdana" w:hAnsi="Verdana" w:cs="Verdana"/>
          <w:b/>
          <w:color w:val="000000"/>
        </w:rPr>
        <w:t>Savicki</w:t>
      </w:r>
      <w:proofErr w:type="spellEnd"/>
      <w:r w:rsidR="00662289">
        <w:rPr>
          <w:rFonts w:ascii="Verdana" w:eastAsia="Verdana" w:hAnsi="Verdana" w:cs="Verdana"/>
          <w:color w:val="000000"/>
        </w:rPr>
        <w:t>, który osiągnął bardzo wysok</w:t>
      </w:r>
      <w:r w:rsidR="00667750">
        <w:rPr>
          <w:rFonts w:ascii="Verdana" w:eastAsia="Verdana" w:hAnsi="Verdana" w:cs="Verdana"/>
          <w:color w:val="000000"/>
        </w:rPr>
        <w:t>ą</w:t>
      </w:r>
      <w:r w:rsidR="0080109D">
        <w:rPr>
          <w:rFonts w:ascii="Verdana" w:eastAsia="Verdana" w:hAnsi="Verdana" w:cs="Verdana"/>
          <w:color w:val="000000"/>
        </w:rPr>
        <w:t>,</w:t>
      </w:r>
      <w:r w:rsidR="00667750">
        <w:rPr>
          <w:rFonts w:ascii="Verdana" w:eastAsia="Verdana" w:hAnsi="Verdana" w:cs="Verdana"/>
          <w:color w:val="000000"/>
        </w:rPr>
        <w:t xml:space="preserve"> czwartą pozycję </w:t>
      </w:r>
      <w:r w:rsidR="008677E8">
        <w:rPr>
          <w:rFonts w:ascii="Verdana" w:eastAsia="Verdana" w:hAnsi="Verdana" w:cs="Verdana"/>
          <w:color w:val="000000"/>
        </w:rPr>
        <w:t>w całym badaniu Top Marka pod względem wydźwięku publikacji.</w:t>
      </w:r>
    </w:p>
    <w:p w:rsidR="001D7BE9" w:rsidRDefault="001D7BE9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AC2428" w:rsidRDefault="00AC2428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AC2428" w:rsidRDefault="00EC519C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Brandy odzieżowe w</w:t>
      </w:r>
      <w:r w:rsidR="00E642D3">
        <w:rPr>
          <w:rFonts w:ascii="Verdana" w:eastAsia="Verdana" w:hAnsi="Verdana" w:cs="Verdana"/>
          <w:b/>
          <w:color w:val="000000"/>
        </w:rPr>
        <w:t xml:space="preserve"> najlepszej</w:t>
      </w:r>
      <w:r w:rsidR="0077224B">
        <w:rPr>
          <w:rFonts w:ascii="Verdana" w:eastAsia="Verdana" w:hAnsi="Verdana" w:cs="Verdana"/>
          <w:b/>
          <w:color w:val="000000"/>
        </w:rPr>
        <w:t xml:space="preserve"> setce</w:t>
      </w:r>
    </w:p>
    <w:p w:rsidR="0077224B" w:rsidRDefault="0077224B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AC2428" w:rsidRDefault="00AC2428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AC2428">
        <w:rPr>
          <w:rFonts w:ascii="Verdana" w:eastAsia="Verdana" w:hAnsi="Verdana" w:cs="Verdana"/>
          <w:color w:val="000000"/>
        </w:rPr>
        <w:t xml:space="preserve">W branży odzieżowej liderem okazał się </w:t>
      </w:r>
      <w:r w:rsidRPr="000533E6">
        <w:rPr>
          <w:rFonts w:ascii="Verdana" w:eastAsia="Verdana" w:hAnsi="Verdana" w:cs="Verdana"/>
          <w:b/>
          <w:color w:val="000000"/>
        </w:rPr>
        <w:t>H&amp;M</w:t>
      </w:r>
      <w:r w:rsidRPr="00AC2428"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color w:val="000000"/>
        </w:rPr>
        <w:t xml:space="preserve"> Siłę tej marki oceniono na 1 618 031 pkt. </w:t>
      </w:r>
      <w:proofErr w:type="spellStart"/>
      <w:r w:rsidRPr="000533E6">
        <w:rPr>
          <w:rFonts w:ascii="Verdana" w:eastAsia="Verdana" w:hAnsi="Verdana" w:cs="Verdana"/>
          <w:b/>
          <w:color w:val="000000"/>
        </w:rPr>
        <w:t>Reserved</w:t>
      </w:r>
      <w:proofErr w:type="spellEnd"/>
      <w:r w:rsidRPr="000533E6">
        <w:rPr>
          <w:rFonts w:ascii="Verdana" w:eastAsia="Verdana" w:hAnsi="Verdana" w:cs="Verdana"/>
          <w:b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z wynikiem 1 325 003 znalazł się na 2. </w:t>
      </w:r>
      <w:r w:rsidR="000533E6">
        <w:rPr>
          <w:rFonts w:ascii="Verdana" w:eastAsia="Verdana" w:hAnsi="Verdana" w:cs="Verdana"/>
          <w:color w:val="000000"/>
        </w:rPr>
        <w:t>m</w:t>
      </w:r>
      <w:r>
        <w:rPr>
          <w:rFonts w:ascii="Verdana" w:eastAsia="Verdana" w:hAnsi="Verdana" w:cs="Verdana"/>
          <w:color w:val="000000"/>
        </w:rPr>
        <w:t>iejscu, wyprzedzając</w:t>
      </w:r>
      <w:r w:rsidRPr="000533E6">
        <w:rPr>
          <w:rFonts w:ascii="Verdana" w:eastAsia="Verdana" w:hAnsi="Verdana" w:cs="Verdana"/>
          <w:b/>
          <w:color w:val="000000"/>
        </w:rPr>
        <w:t xml:space="preserve"> 4F</w:t>
      </w:r>
      <w:r w:rsidR="00AF408A">
        <w:rPr>
          <w:rFonts w:ascii="Verdana" w:eastAsia="Verdana" w:hAnsi="Verdana" w:cs="Verdana"/>
          <w:color w:val="000000"/>
        </w:rPr>
        <w:t xml:space="preserve"> – 1 303 964 pkt</w:t>
      </w:r>
      <w:r w:rsidR="00AF408A" w:rsidRPr="0080109D">
        <w:rPr>
          <w:rFonts w:ascii="Verdana" w:eastAsia="Verdana" w:hAnsi="Verdana" w:cs="Verdana"/>
          <w:color w:val="000000"/>
        </w:rPr>
        <w:t xml:space="preserve">. </w:t>
      </w:r>
      <w:r w:rsidR="00D9390C" w:rsidRPr="0080109D">
        <w:rPr>
          <w:rFonts w:ascii="Verdana" w:eastAsia="Verdana" w:hAnsi="Verdana" w:cs="Verdana"/>
          <w:color w:val="000000"/>
        </w:rPr>
        <w:t>O</w:t>
      </w:r>
      <w:r w:rsidR="00AF408A" w:rsidRPr="0080109D">
        <w:rPr>
          <w:rFonts w:ascii="Verdana" w:eastAsia="Verdana" w:hAnsi="Verdana" w:cs="Verdana"/>
          <w:color w:val="000000"/>
        </w:rPr>
        <w:t xml:space="preserve"> </w:t>
      </w:r>
      <w:r w:rsidR="0080109D" w:rsidRPr="0080109D">
        <w:rPr>
          <w:rFonts w:ascii="Verdana" w:eastAsia="Verdana" w:hAnsi="Verdana" w:cs="Verdana"/>
          <w:color w:val="000000"/>
        </w:rPr>
        <w:t>120 494</w:t>
      </w:r>
      <w:r w:rsidR="00AF408A" w:rsidRPr="0080109D">
        <w:rPr>
          <w:rFonts w:ascii="Verdana" w:eastAsia="Verdana" w:hAnsi="Verdana" w:cs="Verdana"/>
          <w:color w:val="000000"/>
        </w:rPr>
        <w:t xml:space="preserve"> </w:t>
      </w:r>
      <w:r w:rsidRPr="0080109D">
        <w:rPr>
          <w:rFonts w:ascii="Verdana" w:eastAsia="Verdana" w:hAnsi="Verdana" w:cs="Verdana"/>
          <w:color w:val="000000"/>
        </w:rPr>
        <w:t xml:space="preserve">pkt. </w:t>
      </w:r>
      <w:r w:rsidR="00D9390C" w:rsidRPr="0080109D">
        <w:rPr>
          <w:rFonts w:ascii="Verdana" w:eastAsia="Verdana" w:hAnsi="Verdana" w:cs="Verdana"/>
          <w:color w:val="000000"/>
        </w:rPr>
        <w:t>m</w:t>
      </w:r>
      <w:r w:rsidRPr="0080109D">
        <w:rPr>
          <w:rFonts w:ascii="Verdana" w:eastAsia="Verdana" w:hAnsi="Verdana" w:cs="Verdana"/>
          <w:color w:val="000000"/>
        </w:rPr>
        <w:t>niej</w:t>
      </w:r>
      <w:r>
        <w:rPr>
          <w:rFonts w:ascii="Verdana" w:eastAsia="Verdana" w:hAnsi="Verdana" w:cs="Verdana"/>
          <w:color w:val="000000"/>
        </w:rPr>
        <w:t xml:space="preserve"> odnotowała czwarta w branży </w:t>
      </w:r>
      <w:proofErr w:type="spellStart"/>
      <w:r w:rsidRPr="000533E6">
        <w:rPr>
          <w:rFonts w:ascii="Verdana" w:eastAsia="Verdana" w:hAnsi="Verdana" w:cs="Verdana"/>
          <w:b/>
          <w:color w:val="000000"/>
        </w:rPr>
        <w:t>Zara</w:t>
      </w:r>
      <w:proofErr w:type="spellEnd"/>
      <w:r>
        <w:rPr>
          <w:rFonts w:ascii="Verdana" w:eastAsia="Verdana" w:hAnsi="Verdana" w:cs="Verdana"/>
          <w:color w:val="000000"/>
        </w:rPr>
        <w:t xml:space="preserve"> (1 183 470). </w:t>
      </w:r>
      <w:r w:rsidR="000533E6">
        <w:rPr>
          <w:rFonts w:ascii="Verdana" w:eastAsia="Verdana" w:hAnsi="Verdana" w:cs="Verdana"/>
          <w:color w:val="000000"/>
        </w:rPr>
        <w:t xml:space="preserve">Top 5 zamyka </w:t>
      </w:r>
      <w:r w:rsidR="000533E6" w:rsidRPr="000533E6">
        <w:rPr>
          <w:rFonts w:ascii="Verdana" w:eastAsia="Verdana" w:hAnsi="Verdana" w:cs="Verdana"/>
          <w:b/>
          <w:color w:val="000000"/>
        </w:rPr>
        <w:t>Nike</w:t>
      </w:r>
      <w:r w:rsidR="000533E6">
        <w:rPr>
          <w:rFonts w:ascii="Verdana" w:eastAsia="Verdana" w:hAnsi="Verdana" w:cs="Verdana"/>
          <w:color w:val="000000"/>
        </w:rPr>
        <w:t xml:space="preserve"> z wynikiem 1 118 768 pkt. </w:t>
      </w:r>
    </w:p>
    <w:p w:rsidR="002021B1" w:rsidRDefault="0077224B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Wszystkie wymienione marki znalazły się w pierwszej setce zestawienia wszystkich 500 marek raportu. Najwyżej H&amp;M – na </w:t>
      </w:r>
      <w:r w:rsidR="00ED79BA">
        <w:rPr>
          <w:rFonts w:ascii="Verdana" w:eastAsia="Verdana" w:hAnsi="Verdana" w:cs="Verdana"/>
          <w:color w:val="000000"/>
        </w:rPr>
        <w:t>miejscu 70.</w:t>
      </w:r>
    </w:p>
    <w:p w:rsidR="002021B1" w:rsidRDefault="002021B1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2021B1" w:rsidRPr="009403F4" w:rsidRDefault="002021B1" w:rsidP="002021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noProof/>
          <w:color w:val="000000"/>
        </w:rPr>
        <w:drawing>
          <wp:inline distT="0" distB="0" distL="0" distR="0" wp14:anchorId="022EF47A" wp14:editId="5E65AD0F">
            <wp:extent cx="5760720" cy="328549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Marka - Odzież - tabe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1B1" w:rsidRDefault="002021B1" w:rsidP="002021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Wykres 2. Top 5 marek </w:t>
      </w:r>
      <w:r w:rsidR="00BF67D8">
        <w:rPr>
          <w:rFonts w:ascii="Verdana" w:eastAsia="Verdana" w:hAnsi="Verdana" w:cs="Verdana"/>
          <w:color w:val="000000"/>
          <w:sz w:val="16"/>
          <w:szCs w:val="16"/>
        </w:rPr>
        <w:t>„Odzież”</w:t>
      </w:r>
      <w:r>
        <w:rPr>
          <w:rFonts w:ascii="Verdana" w:eastAsia="Verdana" w:hAnsi="Verdana" w:cs="Verdana"/>
          <w:color w:val="000000"/>
          <w:sz w:val="16"/>
          <w:szCs w:val="16"/>
        </w:rPr>
        <w:t>, Top Marka 2019</w:t>
      </w:r>
    </w:p>
    <w:p w:rsidR="00F352B9" w:rsidRDefault="00F352B9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F352B9" w:rsidRPr="00AC2428" w:rsidRDefault="00F352B9" w:rsidP="00F86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Naj</w:t>
      </w:r>
      <w:r w:rsidR="0080109D">
        <w:rPr>
          <w:rFonts w:ascii="Verdana" w:eastAsia="Verdana" w:hAnsi="Verdana" w:cs="Verdana"/>
          <w:color w:val="000000"/>
        </w:rPr>
        <w:t>korzystniejszą</w:t>
      </w:r>
      <w:r w:rsidR="00EA6AEE">
        <w:rPr>
          <w:rFonts w:ascii="Verdana" w:eastAsia="Verdana" w:hAnsi="Verdana" w:cs="Verdana"/>
          <w:color w:val="000000"/>
        </w:rPr>
        <w:t xml:space="preserve"> wartością sentymentu w top 5</w:t>
      </w:r>
      <w:r>
        <w:rPr>
          <w:rFonts w:ascii="Verdana" w:eastAsia="Verdana" w:hAnsi="Verdana" w:cs="Verdana"/>
          <w:color w:val="000000"/>
        </w:rPr>
        <w:t xml:space="preserve"> może pochwalić się 4 F</w:t>
      </w:r>
      <w:r w:rsidR="00EA6AEE">
        <w:rPr>
          <w:rFonts w:ascii="Verdana" w:eastAsia="Verdana" w:hAnsi="Verdana" w:cs="Verdana"/>
          <w:color w:val="000000"/>
        </w:rPr>
        <w:t xml:space="preserve"> – 3,06, natomiast najwięcej publikacji zgromadziła marka </w:t>
      </w:r>
      <w:proofErr w:type="spellStart"/>
      <w:r w:rsidR="00EA6AEE">
        <w:rPr>
          <w:rFonts w:ascii="Verdana" w:eastAsia="Verdana" w:hAnsi="Verdana" w:cs="Verdana"/>
          <w:color w:val="000000"/>
        </w:rPr>
        <w:t>Reserved</w:t>
      </w:r>
      <w:proofErr w:type="spellEnd"/>
      <w:r w:rsidR="00EA6AEE">
        <w:rPr>
          <w:rFonts w:ascii="Verdana" w:eastAsia="Verdana" w:hAnsi="Verdana" w:cs="Verdana"/>
          <w:color w:val="000000"/>
        </w:rPr>
        <w:t xml:space="preserve"> – 622 290 i miały one </w:t>
      </w:r>
      <w:r w:rsidR="00ED79BA">
        <w:rPr>
          <w:rFonts w:ascii="Verdana" w:eastAsia="Verdana" w:hAnsi="Verdana" w:cs="Verdana"/>
          <w:color w:val="000000"/>
        </w:rPr>
        <w:t>jednocześnie najlepszy</w:t>
      </w:r>
      <w:r w:rsidR="00EA6AEE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EA6AEE">
        <w:rPr>
          <w:rFonts w:ascii="Verdana" w:eastAsia="Verdana" w:hAnsi="Verdana" w:cs="Verdana"/>
          <w:color w:val="000000"/>
        </w:rPr>
        <w:t>impact</w:t>
      </w:r>
      <w:proofErr w:type="spellEnd"/>
      <w:r w:rsidR="00EA6AEE">
        <w:rPr>
          <w:rFonts w:ascii="Verdana" w:eastAsia="Verdana" w:hAnsi="Verdana" w:cs="Verdana"/>
          <w:color w:val="000000"/>
        </w:rPr>
        <w:t xml:space="preserve"> – 564 044 837.</w:t>
      </w:r>
    </w:p>
    <w:p w:rsidR="001D7BE9" w:rsidRDefault="001D7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D7BE9" w:rsidRDefault="002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</w:t>
      </w:r>
      <w:r w:rsidR="00D134D6">
        <w:rPr>
          <w:rFonts w:ascii="Verdana" w:eastAsia="Verdana" w:hAnsi="Verdana" w:cs="Verdana"/>
          <w:color w:val="000000"/>
        </w:rPr>
        <w:t xml:space="preserve"> </w:t>
      </w:r>
      <w:r w:rsidR="00E7547B">
        <w:rPr>
          <w:rFonts w:ascii="Verdana" w:eastAsia="Verdana" w:hAnsi="Verdana" w:cs="Verdana"/>
          <w:color w:val="000000"/>
        </w:rPr>
        <w:t>Marki odzieżowe zabiegają o naszą uwa</w:t>
      </w:r>
      <w:r w:rsidR="00D134D6">
        <w:rPr>
          <w:rFonts w:ascii="Verdana" w:eastAsia="Verdana" w:hAnsi="Verdana" w:cs="Verdana"/>
          <w:color w:val="000000"/>
        </w:rPr>
        <w:t>gę, sięgając po reklamy, ale też</w:t>
      </w:r>
      <w:r w:rsidR="00E7547B">
        <w:rPr>
          <w:rFonts w:ascii="Verdana" w:eastAsia="Verdana" w:hAnsi="Verdana" w:cs="Verdana"/>
          <w:color w:val="000000"/>
        </w:rPr>
        <w:t xml:space="preserve"> po takie narzędzia marketingu,</w:t>
      </w:r>
      <w:r w:rsidR="00D134D6">
        <w:rPr>
          <w:rFonts w:ascii="Verdana" w:eastAsia="Verdana" w:hAnsi="Verdana" w:cs="Verdana"/>
          <w:color w:val="000000"/>
        </w:rPr>
        <w:t xml:space="preserve"> jak współpraca z </w:t>
      </w:r>
      <w:proofErr w:type="spellStart"/>
      <w:r w:rsidR="00D134D6">
        <w:rPr>
          <w:rFonts w:ascii="Verdana" w:eastAsia="Verdana" w:hAnsi="Verdana" w:cs="Verdana"/>
          <w:color w:val="000000"/>
        </w:rPr>
        <w:t>blogerami</w:t>
      </w:r>
      <w:proofErr w:type="spellEnd"/>
      <w:r w:rsidR="00D134D6">
        <w:rPr>
          <w:rFonts w:ascii="Verdana" w:eastAsia="Verdana" w:hAnsi="Verdana" w:cs="Verdana"/>
          <w:color w:val="000000"/>
        </w:rPr>
        <w:t xml:space="preserve"> i </w:t>
      </w:r>
      <w:proofErr w:type="spellStart"/>
      <w:r w:rsidR="00D134D6">
        <w:rPr>
          <w:rFonts w:ascii="Verdana" w:eastAsia="Verdana" w:hAnsi="Verdana" w:cs="Verdana"/>
          <w:color w:val="000000"/>
        </w:rPr>
        <w:t>i</w:t>
      </w:r>
      <w:r w:rsidR="00E7547B">
        <w:rPr>
          <w:rFonts w:ascii="Verdana" w:eastAsia="Verdana" w:hAnsi="Verdana" w:cs="Verdana"/>
          <w:color w:val="000000"/>
        </w:rPr>
        <w:t>nfluencerami</w:t>
      </w:r>
      <w:proofErr w:type="spellEnd"/>
      <w:r w:rsidR="00E7547B">
        <w:rPr>
          <w:rFonts w:ascii="Verdana" w:eastAsia="Verdana" w:hAnsi="Verdana" w:cs="Verdana"/>
          <w:color w:val="000000"/>
        </w:rPr>
        <w:t xml:space="preserve"> czy zamieszczanie relacji z poka</w:t>
      </w:r>
      <w:r w:rsidR="00D134D6">
        <w:rPr>
          <w:rFonts w:ascii="Verdana" w:eastAsia="Verdana" w:hAnsi="Verdana" w:cs="Verdana"/>
          <w:color w:val="000000"/>
        </w:rPr>
        <w:t>z</w:t>
      </w:r>
      <w:r w:rsidR="00E7547B">
        <w:rPr>
          <w:rFonts w:ascii="Verdana" w:eastAsia="Verdana" w:hAnsi="Verdana" w:cs="Verdana"/>
          <w:color w:val="000000"/>
        </w:rPr>
        <w:t>ów – komentuje Natalia Maćkowiak</w:t>
      </w:r>
      <w:r>
        <w:rPr>
          <w:rFonts w:ascii="Verdana" w:eastAsia="Verdana" w:hAnsi="Verdana" w:cs="Verdana"/>
          <w:color w:val="000000"/>
        </w:rPr>
        <w:t xml:space="preserve">, </w:t>
      </w:r>
      <w:r w:rsidR="00E7547B">
        <w:rPr>
          <w:rFonts w:ascii="Verdana" w:eastAsia="Verdana" w:hAnsi="Verdana" w:cs="Verdana"/>
          <w:color w:val="000000"/>
        </w:rPr>
        <w:t xml:space="preserve">starszy </w:t>
      </w:r>
      <w:r>
        <w:rPr>
          <w:rFonts w:ascii="Verdana" w:eastAsia="Verdana" w:hAnsi="Verdana" w:cs="Verdana"/>
          <w:color w:val="000000"/>
        </w:rPr>
        <w:t xml:space="preserve">analityk PRESS-SERVICE Monitoring Mediów. </w:t>
      </w:r>
      <w:r w:rsidR="00560B5F">
        <w:rPr>
          <w:rFonts w:ascii="Verdana" w:eastAsia="Verdana" w:hAnsi="Verdana" w:cs="Verdana"/>
          <w:color w:val="000000"/>
        </w:rPr>
        <w:t>Dlatego też</w:t>
      </w:r>
      <w:r w:rsidR="00D134D6">
        <w:rPr>
          <w:rFonts w:ascii="Verdana" w:eastAsia="Verdana" w:hAnsi="Verdana" w:cs="Verdana"/>
          <w:color w:val="000000"/>
        </w:rPr>
        <w:t xml:space="preserve"> najczęściej o markach odzieżowych wzmiankuje się w mediac</w:t>
      </w:r>
      <w:r w:rsidR="00044D59">
        <w:rPr>
          <w:rFonts w:ascii="Verdana" w:eastAsia="Verdana" w:hAnsi="Verdana" w:cs="Verdana"/>
          <w:color w:val="000000"/>
        </w:rPr>
        <w:t xml:space="preserve">h społecznościowych, a </w:t>
      </w:r>
      <w:r w:rsidR="00D134D6">
        <w:rPr>
          <w:rFonts w:ascii="Verdana" w:eastAsia="Verdana" w:hAnsi="Verdana" w:cs="Verdana"/>
          <w:color w:val="000000"/>
        </w:rPr>
        <w:t>autorkami wzmianek są</w:t>
      </w:r>
      <w:r w:rsidR="00044D59">
        <w:rPr>
          <w:rFonts w:ascii="Verdana" w:eastAsia="Verdana" w:hAnsi="Verdana" w:cs="Verdana"/>
          <w:color w:val="000000"/>
        </w:rPr>
        <w:t xml:space="preserve"> przede wszystkim</w:t>
      </w:r>
      <w:r w:rsidR="00D134D6">
        <w:rPr>
          <w:rFonts w:ascii="Verdana" w:eastAsia="Verdana" w:hAnsi="Verdana" w:cs="Verdana"/>
          <w:color w:val="000000"/>
        </w:rPr>
        <w:t xml:space="preserve"> kobiety – dodaje Maćkowiak.</w:t>
      </w:r>
    </w:p>
    <w:p w:rsidR="001D7BE9" w:rsidRDefault="001D7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D7BE9" w:rsidRDefault="00560B5F" w:rsidP="00D134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Taka sytuacja</w:t>
      </w:r>
      <w:r w:rsidR="00D134D6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dotyczyła </w:t>
      </w:r>
      <w:r w:rsidR="00D134D6">
        <w:rPr>
          <w:rFonts w:ascii="Verdana" w:eastAsia="Verdana" w:hAnsi="Verdana" w:cs="Verdana"/>
          <w:color w:val="000000"/>
        </w:rPr>
        <w:t xml:space="preserve">szczególnie popularnych </w:t>
      </w:r>
      <w:proofErr w:type="spellStart"/>
      <w:r w:rsidR="00D134D6">
        <w:rPr>
          <w:rFonts w:ascii="Verdana" w:eastAsia="Verdana" w:hAnsi="Verdana" w:cs="Verdana"/>
          <w:color w:val="000000"/>
        </w:rPr>
        <w:t>sieciówek</w:t>
      </w:r>
      <w:proofErr w:type="spellEnd"/>
      <w:r w:rsidR="00D134D6">
        <w:rPr>
          <w:rFonts w:ascii="Verdana" w:eastAsia="Verdana" w:hAnsi="Verdana" w:cs="Verdana"/>
          <w:color w:val="000000"/>
        </w:rPr>
        <w:t xml:space="preserve">: H&amp;M, </w:t>
      </w:r>
      <w:proofErr w:type="spellStart"/>
      <w:r w:rsidR="00D134D6">
        <w:rPr>
          <w:rFonts w:ascii="Verdana" w:eastAsia="Verdana" w:hAnsi="Verdana" w:cs="Verdana"/>
          <w:color w:val="000000"/>
        </w:rPr>
        <w:t>Reserved</w:t>
      </w:r>
      <w:proofErr w:type="spellEnd"/>
      <w:r w:rsidR="00D134D6">
        <w:rPr>
          <w:rFonts w:ascii="Verdana" w:eastAsia="Verdana" w:hAnsi="Verdana" w:cs="Verdana"/>
          <w:color w:val="000000"/>
        </w:rPr>
        <w:t xml:space="preserve"> i </w:t>
      </w:r>
      <w:proofErr w:type="spellStart"/>
      <w:r w:rsidR="00D134D6">
        <w:rPr>
          <w:rFonts w:ascii="Verdana" w:eastAsia="Verdana" w:hAnsi="Verdana" w:cs="Verdana"/>
          <w:color w:val="000000"/>
        </w:rPr>
        <w:t>Zara</w:t>
      </w:r>
      <w:proofErr w:type="spellEnd"/>
      <w:r w:rsidR="00D134D6">
        <w:rPr>
          <w:rFonts w:ascii="Verdana" w:eastAsia="Verdana" w:hAnsi="Verdana" w:cs="Verdana"/>
          <w:color w:val="000000"/>
        </w:rPr>
        <w:t>. Pierwsza przyciągnęła uwagę przede wszystkim kolekcjami H&amp;</w:t>
      </w:r>
      <w:r>
        <w:rPr>
          <w:rFonts w:ascii="Verdana" w:eastAsia="Verdana" w:hAnsi="Verdana" w:cs="Verdana"/>
          <w:color w:val="000000"/>
        </w:rPr>
        <w:t>M</w:t>
      </w:r>
      <w:r w:rsidR="00D134D6">
        <w:rPr>
          <w:rFonts w:ascii="Verdana" w:eastAsia="Verdana" w:hAnsi="Verdana" w:cs="Verdana"/>
          <w:color w:val="000000"/>
        </w:rPr>
        <w:t xml:space="preserve"> x </w:t>
      </w:r>
      <w:proofErr w:type="spellStart"/>
      <w:r w:rsidR="00D134D6">
        <w:rPr>
          <w:rFonts w:ascii="Verdana" w:eastAsia="Verdana" w:hAnsi="Verdana" w:cs="Verdana"/>
          <w:color w:val="000000"/>
        </w:rPr>
        <w:t>Moschino</w:t>
      </w:r>
      <w:proofErr w:type="spellEnd"/>
      <w:r w:rsidR="00D134D6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D134D6">
        <w:rPr>
          <w:rFonts w:ascii="Verdana" w:eastAsia="Verdana" w:hAnsi="Verdana" w:cs="Verdana"/>
          <w:color w:val="000000"/>
        </w:rPr>
        <w:t>Concious</w:t>
      </w:r>
      <w:proofErr w:type="spellEnd"/>
      <w:r w:rsidR="00D134D6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D134D6">
        <w:rPr>
          <w:rFonts w:ascii="Verdana" w:eastAsia="Verdana" w:hAnsi="Verdana" w:cs="Verdana"/>
          <w:color w:val="000000"/>
        </w:rPr>
        <w:t>Exclusive</w:t>
      </w:r>
      <w:proofErr w:type="spellEnd"/>
      <w:r w:rsidR="00D134D6">
        <w:rPr>
          <w:rFonts w:ascii="Verdana" w:eastAsia="Verdana" w:hAnsi="Verdana" w:cs="Verdana"/>
          <w:color w:val="000000"/>
        </w:rPr>
        <w:t xml:space="preserve">, </w:t>
      </w:r>
      <w:r>
        <w:rPr>
          <w:rFonts w:ascii="Verdana" w:eastAsia="Verdana" w:hAnsi="Verdana" w:cs="Verdana"/>
          <w:color w:val="000000"/>
        </w:rPr>
        <w:t>k</w:t>
      </w:r>
      <w:r w:rsidR="00D134D6">
        <w:rPr>
          <w:rFonts w:ascii="Verdana" w:eastAsia="Verdana" w:hAnsi="Verdana" w:cs="Verdana"/>
          <w:color w:val="000000"/>
        </w:rPr>
        <w:t>olekcj</w:t>
      </w:r>
      <w:r>
        <w:rPr>
          <w:rFonts w:ascii="Verdana" w:eastAsia="Verdana" w:hAnsi="Verdana" w:cs="Verdana"/>
          <w:color w:val="000000"/>
        </w:rPr>
        <w:t>ą</w:t>
      </w:r>
      <w:r w:rsidR="00D134D6">
        <w:rPr>
          <w:rFonts w:ascii="Verdana" w:eastAsia="Verdana" w:hAnsi="Verdana" w:cs="Verdana"/>
          <w:color w:val="000000"/>
        </w:rPr>
        <w:t xml:space="preserve"> dla dzieci wspierając</w:t>
      </w:r>
      <w:r>
        <w:rPr>
          <w:rFonts w:ascii="Verdana" w:eastAsia="Verdana" w:hAnsi="Verdana" w:cs="Verdana"/>
          <w:color w:val="000000"/>
        </w:rPr>
        <w:t>ą</w:t>
      </w:r>
      <w:r w:rsidR="00D134D6">
        <w:rPr>
          <w:rFonts w:ascii="Verdana" w:eastAsia="Verdana" w:hAnsi="Verdana" w:cs="Verdana"/>
          <w:color w:val="000000"/>
        </w:rPr>
        <w:t xml:space="preserve"> WWF oraz współtworzon</w:t>
      </w:r>
      <w:r>
        <w:rPr>
          <w:rFonts w:ascii="Verdana" w:eastAsia="Verdana" w:hAnsi="Verdana" w:cs="Verdana"/>
          <w:color w:val="000000"/>
        </w:rPr>
        <w:t>ą</w:t>
      </w:r>
      <w:r w:rsidR="00D134D6">
        <w:rPr>
          <w:rFonts w:ascii="Verdana" w:eastAsia="Verdana" w:hAnsi="Verdana" w:cs="Verdana"/>
          <w:color w:val="000000"/>
        </w:rPr>
        <w:t xml:space="preserve"> z pracownią projektową GP&amp;J Baker kolekcj</w:t>
      </w:r>
      <w:r>
        <w:rPr>
          <w:rFonts w:ascii="Verdana" w:eastAsia="Verdana" w:hAnsi="Verdana" w:cs="Verdana"/>
          <w:color w:val="000000"/>
        </w:rPr>
        <w:t>ą</w:t>
      </w:r>
      <w:r w:rsidR="00D134D6">
        <w:rPr>
          <w:rFonts w:ascii="Verdana" w:eastAsia="Verdana" w:hAnsi="Verdana" w:cs="Verdana"/>
          <w:color w:val="000000"/>
        </w:rPr>
        <w:t xml:space="preserve"> romantyczna. Szczyt uwagi mediów przypadł na styczeń, kiedy m.in.</w:t>
      </w:r>
      <w:r w:rsidR="00586D33">
        <w:rPr>
          <w:rFonts w:ascii="Verdana" w:eastAsia="Verdana" w:hAnsi="Verdana" w:cs="Verdana"/>
          <w:color w:val="000000"/>
        </w:rPr>
        <w:t xml:space="preserve"> trwały sezonowe wyprzedaże, a księż</w:t>
      </w:r>
      <w:r w:rsidR="00D134D6">
        <w:rPr>
          <w:rFonts w:ascii="Verdana" w:eastAsia="Verdana" w:hAnsi="Verdana" w:cs="Verdana"/>
          <w:color w:val="000000"/>
        </w:rPr>
        <w:t xml:space="preserve">na </w:t>
      </w:r>
      <w:proofErr w:type="spellStart"/>
      <w:r w:rsidR="00D134D6">
        <w:rPr>
          <w:rFonts w:ascii="Verdana" w:eastAsia="Verdana" w:hAnsi="Verdana" w:cs="Verdana"/>
          <w:color w:val="000000"/>
        </w:rPr>
        <w:t>Meghan</w:t>
      </w:r>
      <w:proofErr w:type="spellEnd"/>
      <w:r w:rsidR="00D134D6">
        <w:rPr>
          <w:rFonts w:ascii="Verdana" w:eastAsia="Verdana" w:hAnsi="Verdana" w:cs="Verdana"/>
          <w:color w:val="000000"/>
        </w:rPr>
        <w:t xml:space="preserve"> </w:t>
      </w:r>
      <w:r w:rsidR="00586D33">
        <w:rPr>
          <w:rFonts w:ascii="Verdana" w:eastAsia="Verdana" w:hAnsi="Verdana" w:cs="Verdana"/>
          <w:color w:val="000000"/>
        </w:rPr>
        <w:t>w</w:t>
      </w:r>
      <w:r w:rsidR="00D134D6">
        <w:rPr>
          <w:rFonts w:ascii="Verdana" w:eastAsia="Verdana" w:hAnsi="Verdana" w:cs="Verdana"/>
          <w:color w:val="000000"/>
        </w:rPr>
        <w:t xml:space="preserve">łożyła sukienkę </w:t>
      </w:r>
      <w:r>
        <w:rPr>
          <w:rFonts w:ascii="Verdana" w:eastAsia="Verdana" w:hAnsi="Verdana" w:cs="Verdana"/>
          <w:color w:val="000000"/>
        </w:rPr>
        <w:t xml:space="preserve">sieci </w:t>
      </w:r>
      <w:r w:rsidR="00D134D6">
        <w:rPr>
          <w:rFonts w:ascii="Verdana" w:eastAsia="Verdana" w:hAnsi="Verdana" w:cs="Verdana"/>
          <w:color w:val="000000"/>
        </w:rPr>
        <w:t>H&amp;M</w:t>
      </w:r>
      <w:r w:rsidR="00586D33">
        <w:rPr>
          <w:rFonts w:ascii="Verdana" w:eastAsia="Verdana" w:hAnsi="Verdana" w:cs="Verdana"/>
          <w:color w:val="000000"/>
        </w:rPr>
        <w:t>.</w:t>
      </w:r>
    </w:p>
    <w:p w:rsidR="00586D33" w:rsidRDefault="00586D33" w:rsidP="00D134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 tym samym miesiącu najwięcej mówiło się również o </w:t>
      </w:r>
      <w:proofErr w:type="spellStart"/>
      <w:r>
        <w:rPr>
          <w:rFonts w:ascii="Verdana" w:eastAsia="Verdana" w:hAnsi="Verdana" w:cs="Verdana"/>
          <w:color w:val="000000"/>
        </w:rPr>
        <w:t>Reserved</w:t>
      </w:r>
      <w:proofErr w:type="spellEnd"/>
      <w:r>
        <w:rPr>
          <w:rFonts w:ascii="Verdana" w:eastAsia="Verdana" w:hAnsi="Verdana" w:cs="Verdana"/>
          <w:color w:val="000000"/>
        </w:rPr>
        <w:t>, także dlatego, że Anna Lewandowska pokazała się w kurtce tej marki</w:t>
      </w:r>
      <w:r w:rsidR="00044D59">
        <w:rPr>
          <w:rFonts w:ascii="Verdana" w:eastAsia="Verdana" w:hAnsi="Verdana" w:cs="Verdana"/>
          <w:color w:val="000000"/>
        </w:rPr>
        <w:t>. Informowano poza tym o wypracowaniu w IV kwartale ub.r. skonsolidowanego zysku operacyjnego na poziomie 420 mln zł.</w:t>
      </w:r>
    </w:p>
    <w:p w:rsidR="00044D59" w:rsidRDefault="00044D59" w:rsidP="00D134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Zara</w:t>
      </w:r>
      <w:proofErr w:type="spellEnd"/>
      <w:r>
        <w:rPr>
          <w:rFonts w:ascii="Verdana" w:eastAsia="Verdana" w:hAnsi="Verdana" w:cs="Verdana"/>
          <w:color w:val="000000"/>
        </w:rPr>
        <w:t xml:space="preserve"> najmocniej widoczna była w kwietniu, w związku z licznymi materiałami opisującymi wiosenne trendy oraz znanymi osobami noszącymi ubrania tej marki, m.in. Agnieszką Kaczorowską i Agnieszką Radwańską.  </w:t>
      </w:r>
    </w:p>
    <w:p w:rsidR="00A56A49" w:rsidRDefault="008968E1" w:rsidP="00D134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Z analizy tematycznej publikacji na temat marek odzieży sportowej wynika, że w ich przypadku częściej wzmiankuje się o działalności sponsoringowej niż o produktach. </w:t>
      </w:r>
      <w:r w:rsidR="00A56A49">
        <w:rPr>
          <w:rFonts w:ascii="Verdana" w:eastAsia="Verdana" w:hAnsi="Verdana" w:cs="Verdana"/>
          <w:color w:val="000000"/>
        </w:rPr>
        <w:t>4F i Nike</w:t>
      </w:r>
      <w:r w:rsidR="00F352B9">
        <w:rPr>
          <w:rFonts w:ascii="Verdana" w:eastAsia="Verdana" w:hAnsi="Verdana" w:cs="Verdana"/>
          <w:color w:val="000000"/>
        </w:rPr>
        <w:t xml:space="preserve"> najmocniej obecne były w mediach w marcu 2019 r. 4F promowało wówczas </w:t>
      </w:r>
      <w:proofErr w:type="spellStart"/>
      <w:r w:rsidR="00F352B9">
        <w:rPr>
          <w:rFonts w:ascii="Verdana" w:eastAsia="Verdana" w:hAnsi="Verdana" w:cs="Verdana"/>
          <w:color w:val="000000"/>
        </w:rPr>
        <w:t>multisportowe</w:t>
      </w:r>
      <w:proofErr w:type="spellEnd"/>
      <w:r w:rsidR="00F352B9">
        <w:rPr>
          <w:rFonts w:ascii="Verdana" w:eastAsia="Verdana" w:hAnsi="Verdana" w:cs="Verdana"/>
          <w:color w:val="000000"/>
        </w:rPr>
        <w:t xml:space="preserve"> buty MRK i kolekcję do jogi Skin and Skin</w:t>
      </w:r>
      <w:r w:rsidR="00560B5F">
        <w:rPr>
          <w:rFonts w:ascii="Verdana" w:eastAsia="Verdana" w:hAnsi="Verdana" w:cs="Verdana"/>
          <w:color w:val="000000"/>
        </w:rPr>
        <w:t xml:space="preserve"> (</w:t>
      </w:r>
      <w:r w:rsidR="00F352B9">
        <w:rPr>
          <w:rFonts w:ascii="Verdana" w:eastAsia="Verdana" w:hAnsi="Verdana" w:cs="Verdana"/>
          <w:color w:val="000000"/>
        </w:rPr>
        <w:t>angażując do kampanii Karolinę Erdmann</w:t>
      </w:r>
      <w:r w:rsidR="00560B5F">
        <w:rPr>
          <w:rFonts w:ascii="Verdana" w:eastAsia="Verdana" w:hAnsi="Verdana" w:cs="Verdana"/>
          <w:color w:val="000000"/>
        </w:rPr>
        <w:t>)</w:t>
      </w:r>
      <w:r w:rsidR="00F352B9">
        <w:rPr>
          <w:rFonts w:ascii="Verdana" w:eastAsia="Verdana" w:hAnsi="Verdana" w:cs="Verdana"/>
          <w:color w:val="000000"/>
        </w:rPr>
        <w:t xml:space="preserve"> oraz otrzymało statuetkę DEMES w kategorii Sponsor sportu. Powodem marcowej medialności Nike było podchwycenie informacji </w:t>
      </w:r>
      <w:proofErr w:type="spellStart"/>
      <w:r w:rsidR="00F352B9">
        <w:rPr>
          <w:rFonts w:ascii="Verdana" w:eastAsia="Verdana" w:hAnsi="Verdana" w:cs="Verdana"/>
          <w:color w:val="000000"/>
        </w:rPr>
        <w:t>Reutersa</w:t>
      </w:r>
      <w:proofErr w:type="spellEnd"/>
      <w:r w:rsidR="00F352B9">
        <w:rPr>
          <w:rFonts w:ascii="Verdana" w:eastAsia="Verdana" w:hAnsi="Verdana" w:cs="Verdana"/>
          <w:color w:val="000000"/>
        </w:rPr>
        <w:t xml:space="preserve"> o nałożeniu na markę kary za nielegalne praktyki. Komisja Europejska uznała, że producent blokował handel transgraniczny produktami związanymi z klubami piłkarskimi i Francuską Federacją Piłkarską w latach 2004-2017. </w:t>
      </w:r>
    </w:p>
    <w:p w:rsidR="00EA6AEE" w:rsidRDefault="00EA6AEE" w:rsidP="00D134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EA6AEE" w:rsidRDefault="00EA6AEE" w:rsidP="00D134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Zestawienie najaktywniejszych tytułów prasowych prezentuje całe spectrum: od sportowych (</w:t>
      </w:r>
      <w:r w:rsidR="0080109D">
        <w:rPr>
          <w:rFonts w:ascii="Verdana" w:eastAsia="Verdana" w:hAnsi="Verdana" w:cs="Verdana"/>
          <w:color w:val="000000"/>
        </w:rPr>
        <w:t>„</w:t>
      </w:r>
      <w:r>
        <w:rPr>
          <w:rFonts w:ascii="Verdana" w:eastAsia="Verdana" w:hAnsi="Verdana" w:cs="Verdana"/>
          <w:color w:val="000000"/>
        </w:rPr>
        <w:t>Przegląd Sportowy</w:t>
      </w:r>
      <w:r w:rsidR="0080109D">
        <w:rPr>
          <w:rFonts w:ascii="Verdana" w:eastAsia="Verdana" w:hAnsi="Verdana" w:cs="Verdana"/>
          <w:color w:val="000000"/>
        </w:rPr>
        <w:t>”</w:t>
      </w:r>
      <w:r>
        <w:rPr>
          <w:rFonts w:ascii="Verdana" w:eastAsia="Verdana" w:hAnsi="Verdana" w:cs="Verdana"/>
          <w:color w:val="000000"/>
        </w:rPr>
        <w:t xml:space="preserve">, </w:t>
      </w:r>
      <w:r w:rsidR="0080109D">
        <w:rPr>
          <w:rFonts w:ascii="Verdana" w:eastAsia="Verdana" w:hAnsi="Verdana" w:cs="Verdana"/>
          <w:color w:val="000000"/>
        </w:rPr>
        <w:t>„</w:t>
      </w:r>
      <w:r>
        <w:rPr>
          <w:rFonts w:ascii="Verdana" w:eastAsia="Verdana" w:hAnsi="Verdana" w:cs="Verdana"/>
          <w:color w:val="000000"/>
        </w:rPr>
        <w:t>Sport</w:t>
      </w:r>
      <w:r w:rsidR="0080109D">
        <w:rPr>
          <w:rFonts w:ascii="Verdana" w:eastAsia="Verdana" w:hAnsi="Verdana" w:cs="Verdana"/>
          <w:color w:val="000000"/>
        </w:rPr>
        <w:t>”</w:t>
      </w:r>
      <w:r>
        <w:rPr>
          <w:rFonts w:ascii="Verdana" w:eastAsia="Verdana" w:hAnsi="Verdana" w:cs="Verdana"/>
          <w:color w:val="000000"/>
        </w:rPr>
        <w:t xml:space="preserve">), przez </w:t>
      </w:r>
      <w:proofErr w:type="spellStart"/>
      <w:r>
        <w:rPr>
          <w:rFonts w:ascii="Verdana" w:eastAsia="Verdana" w:hAnsi="Verdana" w:cs="Verdana"/>
          <w:color w:val="000000"/>
        </w:rPr>
        <w:t>lifestylowe</w:t>
      </w:r>
      <w:proofErr w:type="spellEnd"/>
      <w:r>
        <w:rPr>
          <w:rFonts w:ascii="Verdana" w:eastAsia="Verdana" w:hAnsi="Verdana" w:cs="Verdana"/>
          <w:color w:val="000000"/>
        </w:rPr>
        <w:t xml:space="preserve"> (</w:t>
      </w:r>
      <w:r w:rsidR="0080109D">
        <w:rPr>
          <w:rFonts w:ascii="Verdana" w:eastAsia="Verdana" w:hAnsi="Verdana" w:cs="Verdana"/>
          <w:color w:val="000000"/>
        </w:rPr>
        <w:t>„</w:t>
      </w:r>
      <w:proofErr w:type="spellStart"/>
      <w:r>
        <w:rPr>
          <w:rFonts w:ascii="Verdana" w:eastAsia="Verdana" w:hAnsi="Verdana" w:cs="Verdana"/>
          <w:color w:val="000000"/>
        </w:rPr>
        <w:t>Avanti</w:t>
      </w:r>
      <w:proofErr w:type="spellEnd"/>
      <w:r w:rsidR="0080109D">
        <w:rPr>
          <w:rFonts w:ascii="Verdana" w:eastAsia="Verdana" w:hAnsi="Verdana" w:cs="Verdana"/>
          <w:color w:val="000000"/>
        </w:rPr>
        <w:t>”</w:t>
      </w:r>
      <w:r>
        <w:rPr>
          <w:rFonts w:ascii="Verdana" w:eastAsia="Verdana" w:hAnsi="Verdana" w:cs="Verdana"/>
          <w:color w:val="000000"/>
        </w:rPr>
        <w:t>), a na dziennikach („Rzeczpospolita”, ”Fakt”) skończywszy. Najwięcej publikacji odnotowano w „Przeglądzie Sportowym” – 773.</w:t>
      </w:r>
    </w:p>
    <w:p w:rsidR="001D7BE9" w:rsidRDefault="001D7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247DD" w:rsidRDefault="002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Do top 10 sektora weszły także: </w:t>
      </w:r>
      <w:proofErr w:type="spellStart"/>
      <w:r w:rsidR="00ED79BA" w:rsidRPr="0080109D">
        <w:rPr>
          <w:rFonts w:ascii="Verdana" w:eastAsia="Verdana" w:hAnsi="Verdana" w:cs="Verdana"/>
          <w:b/>
          <w:color w:val="000000"/>
        </w:rPr>
        <w:t>Monnari</w:t>
      </w:r>
      <w:proofErr w:type="spellEnd"/>
      <w:r w:rsidR="00ED79BA">
        <w:rPr>
          <w:rFonts w:ascii="Verdana" w:eastAsia="Verdana" w:hAnsi="Verdana" w:cs="Verdana"/>
          <w:color w:val="000000"/>
        </w:rPr>
        <w:t xml:space="preserve">, </w:t>
      </w:r>
      <w:r w:rsidR="00ED79BA" w:rsidRPr="0080109D">
        <w:rPr>
          <w:rFonts w:ascii="Verdana" w:eastAsia="Verdana" w:hAnsi="Verdana" w:cs="Verdana"/>
          <w:b/>
          <w:color w:val="000000"/>
        </w:rPr>
        <w:t>Adidas</w:t>
      </w:r>
      <w:r w:rsidR="00ED79BA">
        <w:rPr>
          <w:rFonts w:ascii="Verdana" w:eastAsia="Verdana" w:hAnsi="Verdana" w:cs="Verdana"/>
          <w:color w:val="000000"/>
        </w:rPr>
        <w:t xml:space="preserve">, </w:t>
      </w:r>
      <w:r w:rsidR="00ED79BA" w:rsidRPr="0080109D">
        <w:rPr>
          <w:rFonts w:ascii="Verdana" w:eastAsia="Verdana" w:hAnsi="Verdana" w:cs="Verdana"/>
          <w:b/>
          <w:color w:val="000000"/>
        </w:rPr>
        <w:t>Vistula</w:t>
      </w:r>
      <w:r w:rsidR="00ED79BA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ED79BA" w:rsidRPr="0080109D">
        <w:rPr>
          <w:rFonts w:ascii="Verdana" w:eastAsia="Verdana" w:hAnsi="Verdana" w:cs="Verdana"/>
          <w:b/>
          <w:color w:val="000000"/>
        </w:rPr>
        <w:t>Cropp</w:t>
      </w:r>
      <w:proofErr w:type="spellEnd"/>
      <w:r w:rsidR="00ED79BA">
        <w:rPr>
          <w:rFonts w:ascii="Verdana" w:eastAsia="Verdana" w:hAnsi="Verdana" w:cs="Verdana"/>
          <w:color w:val="000000"/>
        </w:rPr>
        <w:t xml:space="preserve"> i </w:t>
      </w:r>
      <w:r w:rsidR="00ED79BA" w:rsidRPr="0080109D">
        <w:rPr>
          <w:rFonts w:ascii="Verdana" w:eastAsia="Verdana" w:hAnsi="Verdana" w:cs="Verdana"/>
          <w:b/>
          <w:color w:val="000000"/>
        </w:rPr>
        <w:t xml:space="preserve">New </w:t>
      </w:r>
      <w:proofErr w:type="spellStart"/>
      <w:r w:rsidR="00ED79BA" w:rsidRPr="0080109D">
        <w:rPr>
          <w:rFonts w:ascii="Verdana" w:eastAsia="Verdana" w:hAnsi="Verdana" w:cs="Verdana"/>
          <w:b/>
          <w:color w:val="000000"/>
        </w:rPr>
        <w:t>Balance</w:t>
      </w:r>
      <w:proofErr w:type="spellEnd"/>
      <w:r w:rsidR="00ED79BA">
        <w:rPr>
          <w:rFonts w:ascii="Verdana" w:eastAsia="Verdana" w:hAnsi="Verdana" w:cs="Verdana"/>
          <w:color w:val="000000"/>
        </w:rPr>
        <w:t>.</w:t>
      </w:r>
    </w:p>
    <w:p w:rsidR="00AF408A" w:rsidRDefault="00AF40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F408A" w:rsidRDefault="00AF40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23447E" w:rsidRPr="00EC519C" w:rsidRDefault="00EC519C" w:rsidP="002344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Wyraźna dominacja lidera wśród firm obuwniczych</w:t>
      </w:r>
    </w:p>
    <w:p w:rsidR="003575A6" w:rsidRDefault="00EC519C" w:rsidP="00EC519C">
      <w:pPr>
        <w:pStyle w:val="NormalnyWeb"/>
        <w:jc w:val="both"/>
        <w:rPr>
          <w:rStyle w:val="lead"/>
          <w:rFonts w:ascii="Verdana" w:hAnsi="Verdana"/>
          <w:bCs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Bezapelacyjnym zwycięzcą w </w:t>
      </w:r>
      <w:r w:rsidRPr="00EC519C">
        <w:rPr>
          <w:rStyle w:val="lead"/>
          <w:rFonts w:ascii="Verdana" w:hAnsi="Verdana"/>
          <w:bCs/>
          <w:sz w:val="20"/>
          <w:szCs w:val="20"/>
        </w:rPr>
        <w:t xml:space="preserve">branży </w:t>
      </w:r>
      <w:r>
        <w:rPr>
          <w:rStyle w:val="lead"/>
          <w:rFonts w:ascii="Verdana" w:hAnsi="Verdana"/>
          <w:bCs/>
          <w:sz w:val="20"/>
          <w:szCs w:val="20"/>
        </w:rPr>
        <w:t xml:space="preserve">obuwniczej zostało </w:t>
      </w:r>
      <w:r w:rsidRPr="003575A6">
        <w:rPr>
          <w:rStyle w:val="lead"/>
          <w:rFonts w:ascii="Verdana" w:hAnsi="Verdana"/>
          <w:b/>
          <w:bCs/>
          <w:sz w:val="20"/>
          <w:szCs w:val="20"/>
        </w:rPr>
        <w:t>CCC</w:t>
      </w:r>
      <w:r>
        <w:rPr>
          <w:rStyle w:val="lead"/>
          <w:rFonts w:ascii="Verdana" w:hAnsi="Verdana"/>
          <w:bCs/>
          <w:sz w:val="20"/>
          <w:szCs w:val="20"/>
        </w:rPr>
        <w:t xml:space="preserve">. Brand </w:t>
      </w:r>
      <w:r w:rsidRPr="00EC519C">
        <w:rPr>
          <w:rStyle w:val="lead"/>
          <w:rFonts w:ascii="Verdana" w:hAnsi="Verdana"/>
          <w:bCs/>
          <w:sz w:val="20"/>
          <w:szCs w:val="20"/>
        </w:rPr>
        <w:t xml:space="preserve">uzyskał </w:t>
      </w:r>
      <w:r>
        <w:rPr>
          <w:rStyle w:val="lead"/>
          <w:rFonts w:ascii="Verdana" w:hAnsi="Verdana"/>
          <w:bCs/>
          <w:sz w:val="20"/>
          <w:szCs w:val="20"/>
        </w:rPr>
        <w:t>606 877 pkt.</w:t>
      </w:r>
      <w:r w:rsidR="003575A6">
        <w:rPr>
          <w:rStyle w:val="lead"/>
          <w:rFonts w:ascii="Verdana" w:hAnsi="Verdana"/>
          <w:bCs/>
          <w:sz w:val="20"/>
          <w:szCs w:val="20"/>
        </w:rPr>
        <w:t xml:space="preserve"> za siłę marki, wyprzedzając </w:t>
      </w:r>
      <w:r w:rsidR="003575A6" w:rsidRPr="003575A6">
        <w:rPr>
          <w:rStyle w:val="lead"/>
          <w:rFonts w:ascii="Verdana" w:hAnsi="Verdana"/>
          <w:b/>
          <w:bCs/>
          <w:sz w:val="20"/>
          <w:szCs w:val="20"/>
        </w:rPr>
        <w:t>Deichmann</w:t>
      </w:r>
      <w:r w:rsidR="003575A6">
        <w:rPr>
          <w:rStyle w:val="lead"/>
          <w:rFonts w:ascii="Verdana" w:hAnsi="Verdana"/>
          <w:bCs/>
          <w:sz w:val="20"/>
          <w:szCs w:val="20"/>
        </w:rPr>
        <w:t xml:space="preserve"> aż o </w:t>
      </w:r>
      <w:r w:rsidR="003575A6" w:rsidRPr="003575A6">
        <w:rPr>
          <w:rStyle w:val="lead"/>
          <w:rFonts w:ascii="Verdana" w:hAnsi="Verdana"/>
          <w:bCs/>
          <w:sz w:val="20"/>
          <w:szCs w:val="20"/>
        </w:rPr>
        <w:t>495</w:t>
      </w:r>
      <w:r w:rsidR="003575A6">
        <w:rPr>
          <w:rStyle w:val="lead"/>
          <w:rFonts w:ascii="Verdana" w:hAnsi="Verdana"/>
          <w:bCs/>
          <w:sz w:val="20"/>
          <w:szCs w:val="20"/>
        </w:rPr>
        <w:t> </w:t>
      </w:r>
      <w:r w:rsidR="003575A6" w:rsidRPr="003575A6">
        <w:rPr>
          <w:rStyle w:val="lead"/>
          <w:rFonts w:ascii="Verdana" w:hAnsi="Verdana"/>
          <w:bCs/>
          <w:sz w:val="20"/>
          <w:szCs w:val="20"/>
        </w:rPr>
        <w:t>910</w:t>
      </w:r>
      <w:r w:rsidR="003575A6">
        <w:rPr>
          <w:rStyle w:val="lead"/>
          <w:rFonts w:ascii="Verdana" w:hAnsi="Verdana"/>
          <w:bCs/>
          <w:sz w:val="20"/>
          <w:szCs w:val="20"/>
        </w:rPr>
        <w:t xml:space="preserve"> pkt. Na podium wszedł </w:t>
      </w:r>
      <w:r w:rsidR="009C2955">
        <w:rPr>
          <w:rStyle w:val="lead"/>
          <w:rFonts w:ascii="Verdana" w:hAnsi="Verdana"/>
          <w:bCs/>
          <w:sz w:val="20"/>
          <w:szCs w:val="20"/>
        </w:rPr>
        <w:t>również</w:t>
      </w:r>
      <w:r w:rsidR="003575A6">
        <w:rPr>
          <w:rStyle w:val="lead"/>
          <w:rFonts w:ascii="Verdana" w:hAnsi="Verdana"/>
          <w:bCs/>
          <w:sz w:val="20"/>
          <w:szCs w:val="20"/>
        </w:rPr>
        <w:t xml:space="preserve"> </w:t>
      </w:r>
      <w:r w:rsidR="003575A6" w:rsidRPr="003575A6">
        <w:rPr>
          <w:rStyle w:val="lead"/>
          <w:rFonts w:ascii="Verdana" w:hAnsi="Verdana"/>
          <w:b/>
          <w:bCs/>
          <w:sz w:val="20"/>
          <w:szCs w:val="20"/>
        </w:rPr>
        <w:t>Wojas</w:t>
      </w:r>
      <w:r w:rsidR="003575A6">
        <w:rPr>
          <w:rStyle w:val="lead"/>
          <w:rFonts w:ascii="Verdana" w:hAnsi="Verdana"/>
          <w:bCs/>
          <w:sz w:val="20"/>
          <w:szCs w:val="20"/>
        </w:rPr>
        <w:t xml:space="preserve"> z liczbą 84 383 pkt.</w:t>
      </w:r>
      <w:r>
        <w:rPr>
          <w:rStyle w:val="lead"/>
          <w:rFonts w:ascii="Verdana" w:hAnsi="Verdana"/>
          <w:bCs/>
          <w:sz w:val="20"/>
          <w:szCs w:val="20"/>
        </w:rPr>
        <w:t xml:space="preserve"> </w:t>
      </w:r>
      <w:r w:rsidR="003575A6">
        <w:rPr>
          <w:rStyle w:val="lead"/>
          <w:rFonts w:ascii="Verdana" w:hAnsi="Verdana"/>
          <w:bCs/>
          <w:sz w:val="20"/>
          <w:szCs w:val="20"/>
        </w:rPr>
        <w:t xml:space="preserve">W top 5 znalazły się także </w:t>
      </w:r>
      <w:r w:rsidR="003575A6" w:rsidRPr="00AF408A">
        <w:rPr>
          <w:rStyle w:val="lead"/>
          <w:rFonts w:ascii="Verdana" w:hAnsi="Verdana"/>
          <w:b/>
          <w:bCs/>
          <w:sz w:val="20"/>
          <w:szCs w:val="20"/>
        </w:rPr>
        <w:t>Ochnik</w:t>
      </w:r>
      <w:r w:rsidR="003575A6">
        <w:rPr>
          <w:rStyle w:val="lead"/>
          <w:rFonts w:ascii="Verdana" w:hAnsi="Verdana"/>
          <w:bCs/>
          <w:sz w:val="20"/>
          <w:szCs w:val="20"/>
        </w:rPr>
        <w:t xml:space="preserve"> – 75 594 pkt. oraz </w:t>
      </w:r>
      <w:r w:rsidR="003575A6" w:rsidRPr="00AF408A">
        <w:rPr>
          <w:rStyle w:val="lead"/>
          <w:rFonts w:ascii="Verdana" w:hAnsi="Verdana"/>
          <w:b/>
          <w:bCs/>
          <w:sz w:val="20"/>
          <w:szCs w:val="20"/>
        </w:rPr>
        <w:t>Ryłko</w:t>
      </w:r>
      <w:r w:rsidR="003575A6">
        <w:rPr>
          <w:rStyle w:val="lead"/>
          <w:rFonts w:ascii="Verdana" w:hAnsi="Verdana"/>
          <w:bCs/>
          <w:sz w:val="20"/>
          <w:szCs w:val="20"/>
        </w:rPr>
        <w:t xml:space="preserve"> – 62 737 pkt.</w:t>
      </w:r>
    </w:p>
    <w:p w:rsidR="002021B1" w:rsidRDefault="002021B1" w:rsidP="002021B1">
      <w:pPr>
        <w:pStyle w:val="NormalnyWeb"/>
        <w:jc w:val="both"/>
        <w:rPr>
          <w:rStyle w:val="lead"/>
          <w:rFonts w:ascii="Verdana" w:hAnsi="Verdana"/>
          <w:bCs/>
          <w:sz w:val="20"/>
          <w:szCs w:val="20"/>
        </w:rPr>
      </w:pPr>
      <w:r>
        <w:rPr>
          <w:rStyle w:val="lead"/>
          <w:rFonts w:ascii="Verdana" w:hAnsi="Verdana"/>
          <w:bCs/>
          <w:sz w:val="20"/>
          <w:szCs w:val="20"/>
        </w:rPr>
        <w:t xml:space="preserve">CCC zebrało 234 079 informacji medialnych, co było wynikiem ponad pięciokrotnie wyższym od drugiego w zestawieniu Deichmanna. Imponująca była także suma </w:t>
      </w:r>
      <w:proofErr w:type="spellStart"/>
      <w:r>
        <w:rPr>
          <w:rStyle w:val="lead"/>
          <w:rFonts w:ascii="Verdana" w:hAnsi="Verdana"/>
          <w:bCs/>
          <w:sz w:val="20"/>
          <w:szCs w:val="20"/>
        </w:rPr>
        <w:t>impactu</w:t>
      </w:r>
      <w:proofErr w:type="spellEnd"/>
      <w:r>
        <w:rPr>
          <w:rStyle w:val="lead"/>
          <w:rFonts w:ascii="Verdana" w:hAnsi="Verdana"/>
          <w:bCs/>
          <w:sz w:val="20"/>
          <w:szCs w:val="20"/>
        </w:rPr>
        <w:t xml:space="preserve"> dla CCC – 414 668 399. Z kolei najwyższy indeks sentymentu odnotował Ochnik – 2,46.</w:t>
      </w:r>
    </w:p>
    <w:p w:rsidR="002021B1" w:rsidRDefault="002021B1" w:rsidP="002021B1">
      <w:pPr>
        <w:pStyle w:val="NormalnyWeb"/>
        <w:jc w:val="both"/>
        <w:rPr>
          <w:rStyle w:val="lead"/>
          <w:rFonts w:ascii="Verdana" w:hAnsi="Verdana"/>
          <w:bCs/>
          <w:sz w:val="20"/>
          <w:szCs w:val="20"/>
        </w:rPr>
      </w:pPr>
      <w:r>
        <w:rPr>
          <w:rStyle w:val="lead"/>
          <w:rFonts w:ascii="Verdana" w:hAnsi="Verdana"/>
          <w:bCs/>
          <w:sz w:val="20"/>
          <w:szCs w:val="20"/>
        </w:rPr>
        <w:t>- Lider tegorocznego zestawienia, CCC, konsekwentnie dąży do podboju rynków zagranicznych. W I kwartale br. firma otworzyła więcej sklepów za granicą niż w kraju i jest już obecna w 23 państwach poza Polską. Jednocześnie inwestuje w zaplecze dla swojego sklepu internetowego Eobuwie.pl, w centrum logistyczne o rekordowej powierzchni magazynowej (nawet 150 tys. mkw.) – komentuje wyniki branży Agata Talarek, starszy analityk PRESS-SERVICE Monitoring Mediów.</w:t>
      </w:r>
    </w:p>
    <w:p w:rsidR="002021B1" w:rsidRDefault="002021B1" w:rsidP="00EC519C">
      <w:pPr>
        <w:pStyle w:val="NormalnyWeb"/>
        <w:jc w:val="both"/>
        <w:rPr>
          <w:rStyle w:val="lead"/>
          <w:rFonts w:ascii="Verdana" w:hAnsi="Verdana"/>
          <w:bCs/>
          <w:sz w:val="20"/>
          <w:szCs w:val="20"/>
        </w:rPr>
      </w:pPr>
    </w:p>
    <w:p w:rsidR="00E642D3" w:rsidRPr="00C231A9" w:rsidRDefault="009403F4" w:rsidP="00EC519C">
      <w:pPr>
        <w:pStyle w:val="NormalnyWeb"/>
        <w:jc w:val="both"/>
        <w:rPr>
          <w:rStyle w:val="lead"/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drawing>
          <wp:inline distT="0" distB="0" distL="0" distR="0">
            <wp:extent cx="5760720" cy="328803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 Marka - Obuwie - tabel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2D3" w:rsidRPr="00E642D3" w:rsidRDefault="00E642D3" w:rsidP="00E642D3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lead"/>
          <w:rFonts w:ascii="Verdana" w:eastAsia="Verdana" w:hAnsi="Verdana" w:cs="Verdana"/>
          <w:color w:val="000000"/>
          <w:sz w:val="16"/>
          <w:szCs w:val="16"/>
        </w:rPr>
      </w:pPr>
      <w:r w:rsidRPr="00E642D3">
        <w:rPr>
          <w:rFonts w:ascii="Verdana" w:eastAsia="Verdana" w:hAnsi="Verdana" w:cs="Verdana"/>
          <w:sz w:val="16"/>
          <w:szCs w:val="16"/>
        </w:rPr>
        <w:t>W</w:t>
      </w:r>
      <w:r w:rsidR="00BF67D8">
        <w:rPr>
          <w:rFonts w:ascii="Verdana" w:eastAsia="Verdana" w:hAnsi="Verdana" w:cs="Verdana"/>
          <w:sz w:val="16"/>
          <w:szCs w:val="16"/>
        </w:rPr>
        <w:t>ykres 3. Top 5 marek „Obuwie”</w:t>
      </w:r>
      <w:r w:rsidRPr="00E642D3">
        <w:rPr>
          <w:rFonts w:ascii="Verdana" w:eastAsia="Verdana" w:hAnsi="Verdana" w:cs="Verdana"/>
          <w:sz w:val="16"/>
          <w:szCs w:val="16"/>
        </w:rPr>
        <w:t>, Top Marka 2019</w:t>
      </w:r>
    </w:p>
    <w:p w:rsidR="001214C4" w:rsidRDefault="00C52305" w:rsidP="00EC519C">
      <w:pPr>
        <w:pStyle w:val="NormalnyWeb"/>
        <w:jc w:val="both"/>
        <w:rPr>
          <w:rStyle w:val="lead"/>
          <w:rFonts w:ascii="Verdana" w:hAnsi="Verdana"/>
          <w:bCs/>
          <w:sz w:val="20"/>
          <w:szCs w:val="20"/>
        </w:rPr>
      </w:pPr>
      <w:r>
        <w:rPr>
          <w:rStyle w:val="lead"/>
          <w:rFonts w:ascii="Verdana" w:hAnsi="Verdana"/>
          <w:bCs/>
          <w:sz w:val="20"/>
          <w:szCs w:val="20"/>
        </w:rPr>
        <w:t>Oprócz tego na medialność marki wpływ miało wprowadzenie usługi esize.me oraz finalizacja przejęcia firmy Gino Rossi.</w:t>
      </w:r>
      <w:r w:rsidR="00E642D3">
        <w:rPr>
          <w:rStyle w:val="lead"/>
          <w:rFonts w:ascii="Verdana" w:hAnsi="Verdana"/>
          <w:bCs/>
          <w:sz w:val="20"/>
          <w:szCs w:val="20"/>
        </w:rPr>
        <w:t xml:space="preserve"> Sporo wzmianek przyniosło </w:t>
      </w:r>
      <w:proofErr w:type="spellStart"/>
      <w:r w:rsidR="00E642D3">
        <w:rPr>
          <w:rStyle w:val="lead"/>
          <w:rFonts w:ascii="Verdana" w:hAnsi="Verdana"/>
          <w:bCs/>
          <w:sz w:val="20"/>
          <w:szCs w:val="20"/>
        </w:rPr>
        <w:t>brandowi</w:t>
      </w:r>
      <w:proofErr w:type="spellEnd"/>
      <w:r>
        <w:rPr>
          <w:rStyle w:val="lead"/>
          <w:rFonts w:ascii="Verdana" w:hAnsi="Verdana"/>
          <w:bCs/>
          <w:sz w:val="20"/>
          <w:szCs w:val="20"/>
        </w:rPr>
        <w:t xml:space="preserve"> także zaangażowanie sponsorskie.</w:t>
      </w:r>
    </w:p>
    <w:p w:rsidR="001214C4" w:rsidRDefault="00C52305" w:rsidP="00EC519C">
      <w:pPr>
        <w:pStyle w:val="NormalnyWeb"/>
        <w:jc w:val="both"/>
        <w:rPr>
          <w:rStyle w:val="lead"/>
          <w:rFonts w:ascii="Verdana" w:hAnsi="Verdana"/>
          <w:bCs/>
          <w:sz w:val="20"/>
          <w:szCs w:val="20"/>
        </w:rPr>
      </w:pPr>
      <w:r>
        <w:rPr>
          <w:rStyle w:val="lead"/>
          <w:rFonts w:ascii="Verdana" w:hAnsi="Verdana"/>
          <w:bCs/>
          <w:sz w:val="20"/>
          <w:szCs w:val="20"/>
        </w:rPr>
        <w:t xml:space="preserve">Zmiany w aranżacji sklepów, </w:t>
      </w:r>
      <w:r w:rsidR="009C2955">
        <w:rPr>
          <w:rStyle w:val="lead"/>
          <w:rFonts w:ascii="Verdana" w:hAnsi="Verdana"/>
          <w:bCs/>
          <w:sz w:val="20"/>
          <w:szCs w:val="20"/>
        </w:rPr>
        <w:t xml:space="preserve">współpraca z </w:t>
      </w:r>
      <w:r>
        <w:rPr>
          <w:rStyle w:val="lead"/>
          <w:rFonts w:ascii="Verdana" w:hAnsi="Verdana"/>
          <w:bCs/>
          <w:sz w:val="20"/>
          <w:szCs w:val="20"/>
        </w:rPr>
        <w:t>popularn</w:t>
      </w:r>
      <w:r w:rsidR="009C2955">
        <w:rPr>
          <w:rStyle w:val="lead"/>
          <w:rFonts w:ascii="Verdana" w:hAnsi="Verdana"/>
          <w:bCs/>
          <w:sz w:val="20"/>
          <w:szCs w:val="20"/>
        </w:rPr>
        <w:t>ą</w:t>
      </w:r>
      <w:r>
        <w:rPr>
          <w:rStyle w:val="lead"/>
          <w:rFonts w:ascii="Verdana" w:hAnsi="Verdana"/>
          <w:bCs/>
          <w:sz w:val="20"/>
          <w:szCs w:val="20"/>
        </w:rPr>
        <w:t xml:space="preserve"> aktork</w:t>
      </w:r>
      <w:r w:rsidR="009C2955">
        <w:rPr>
          <w:rStyle w:val="lead"/>
          <w:rFonts w:ascii="Verdana" w:hAnsi="Verdana"/>
          <w:bCs/>
          <w:sz w:val="20"/>
          <w:szCs w:val="20"/>
        </w:rPr>
        <w:t>ą</w:t>
      </w:r>
      <w:r>
        <w:rPr>
          <w:rStyle w:val="lead"/>
          <w:rFonts w:ascii="Verdana" w:hAnsi="Verdana"/>
          <w:bCs/>
          <w:sz w:val="20"/>
          <w:szCs w:val="20"/>
        </w:rPr>
        <w:t xml:space="preserve"> Juli</w:t>
      </w:r>
      <w:r w:rsidR="009C2955">
        <w:rPr>
          <w:rStyle w:val="lead"/>
          <w:rFonts w:ascii="Verdana" w:hAnsi="Verdana"/>
          <w:bCs/>
          <w:sz w:val="20"/>
          <w:szCs w:val="20"/>
        </w:rPr>
        <w:t>ą</w:t>
      </w:r>
      <w:r>
        <w:rPr>
          <w:rStyle w:val="lead"/>
          <w:rFonts w:ascii="Verdana" w:hAnsi="Verdana"/>
          <w:bCs/>
          <w:sz w:val="20"/>
          <w:szCs w:val="20"/>
        </w:rPr>
        <w:t xml:space="preserve"> Wieniaw</w:t>
      </w:r>
      <w:r w:rsidR="009C2955">
        <w:rPr>
          <w:rStyle w:val="lead"/>
          <w:rFonts w:ascii="Verdana" w:hAnsi="Verdana"/>
          <w:bCs/>
          <w:sz w:val="20"/>
          <w:szCs w:val="20"/>
        </w:rPr>
        <w:t>ą</w:t>
      </w:r>
      <w:r w:rsidR="002040AE">
        <w:rPr>
          <w:rStyle w:val="lead"/>
          <w:rFonts w:ascii="Verdana" w:hAnsi="Verdana"/>
          <w:bCs/>
          <w:sz w:val="20"/>
          <w:szCs w:val="20"/>
        </w:rPr>
        <w:t xml:space="preserve"> to najczęstsze tematy, które przewijały się w publikacjach na temat marki Deichmann. Wojas zwrócił na siebie uwagę</w:t>
      </w:r>
      <w:r w:rsidR="00E642D3">
        <w:rPr>
          <w:rStyle w:val="lead"/>
          <w:rFonts w:ascii="Verdana" w:hAnsi="Verdana"/>
          <w:bCs/>
          <w:sz w:val="20"/>
          <w:szCs w:val="20"/>
        </w:rPr>
        <w:t xml:space="preserve"> przejęciem 56 proc. udziałó</w:t>
      </w:r>
      <w:r w:rsidR="002040AE">
        <w:rPr>
          <w:rStyle w:val="lead"/>
          <w:rFonts w:ascii="Verdana" w:hAnsi="Verdana"/>
          <w:bCs/>
          <w:sz w:val="20"/>
          <w:szCs w:val="20"/>
        </w:rPr>
        <w:t xml:space="preserve">w w sieci sklepów Bartek. W przypadku </w:t>
      </w:r>
      <w:proofErr w:type="spellStart"/>
      <w:r w:rsidR="002040AE">
        <w:rPr>
          <w:rStyle w:val="lead"/>
          <w:rFonts w:ascii="Verdana" w:hAnsi="Verdana"/>
          <w:bCs/>
          <w:sz w:val="20"/>
          <w:szCs w:val="20"/>
        </w:rPr>
        <w:t>brandu</w:t>
      </w:r>
      <w:proofErr w:type="spellEnd"/>
      <w:r w:rsidR="002040AE">
        <w:rPr>
          <w:rStyle w:val="lead"/>
          <w:rFonts w:ascii="Verdana" w:hAnsi="Verdana"/>
          <w:bCs/>
          <w:sz w:val="20"/>
          <w:szCs w:val="20"/>
        </w:rPr>
        <w:t xml:space="preserve"> Ochnik medialna była sytuacja kryzysowa związana z ujawnieniem informacji o prawdopodobnym nieuprawnionym dostępie do danych osobowych klientów. </w:t>
      </w:r>
      <w:r w:rsidR="009C2955">
        <w:rPr>
          <w:rStyle w:val="lead"/>
          <w:rFonts w:ascii="Verdana" w:hAnsi="Verdana"/>
          <w:bCs/>
          <w:sz w:val="20"/>
          <w:szCs w:val="20"/>
        </w:rPr>
        <w:t xml:space="preserve">Uwadze mediów nie uszło </w:t>
      </w:r>
      <w:r w:rsidR="002040AE">
        <w:rPr>
          <w:rStyle w:val="lead"/>
          <w:rFonts w:ascii="Verdana" w:hAnsi="Verdana"/>
          <w:bCs/>
          <w:sz w:val="20"/>
          <w:szCs w:val="20"/>
        </w:rPr>
        <w:t>uruchomi</w:t>
      </w:r>
      <w:r w:rsidR="009C2955">
        <w:rPr>
          <w:rStyle w:val="lead"/>
          <w:rFonts w:ascii="Verdana" w:hAnsi="Verdana"/>
          <w:bCs/>
          <w:sz w:val="20"/>
          <w:szCs w:val="20"/>
        </w:rPr>
        <w:t>enie przez Ryłko</w:t>
      </w:r>
      <w:r w:rsidR="002040AE">
        <w:rPr>
          <w:rStyle w:val="lead"/>
          <w:rFonts w:ascii="Verdana" w:hAnsi="Verdana"/>
          <w:bCs/>
          <w:sz w:val="20"/>
          <w:szCs w:val="20"/>
        </w:rPr>
        <w:t xml:space="preserve"> </w:t>
      </w:r>
      <w:r w:rsidR="009C2955">
        <w:rPr>
          <w:rStyle w:val="lead"/>
          <w:rFonts w:ascii="Verdana" w:hAnsi="Verdana"/>
          <w:bCs/>
          <w:sz w:val="20"/>
          <w:szCs w:val="20"/>
        </w:rPr>
        <w:t>dziewięciu</w:t>
      </w:r>
      <w:r w:rsidR="002040AE">
        <w:rPr>
          <w:rStyle w:val="lead"/>
          <w:rFonts w:ascii="Verdana" w:hAnsi="Verdana"/>
          <w:bCs/>
          <w:sz w:val="20"/>
          <w:szCs w:val="20"/>
        </w:rPr>
        <w:t xml:space="preserve"> nowych sklepów</w:t>
      </w:r>
      <w:r w:rsidR="009C2955">
        <w:rPr>
          <w:rStyle w:val="lead"/>
          <w:rFonts w:ascii="Verdana" w:hAnsi="Verdana"/>
          <w:bCs/>
          <w:sz w:val="20"/>
          <w:szCs w:val="20"/>
        </w:rPr>
        <w:t xml:space="preserve"> i modernizacja </w:t>
      </w:r>
      <w:r w:rsidR="002040AE">
        <w:rPr>
          <w:rStyle w:val="lead"/>
          <w:rFonts w:ascii="Verdana" w:hAnsi="Verdana"/>
          <w:bCs/>
          <w:sz w:val="20"/>
          <w:szCs w:val="20"/>
        </w:rPr>
        <w:t xml:space="preserve">kolejnych </w:t>
      </w:r>
      <w:r w:rsidR="009C2955">
        <w:rPr>
          <w:rStyle w:val="lead"/>
          <w:rFonts w:ascii="Verdana" w:hAnsi="Verdana"/>
          <w:bCs/>
          <w:sz w:val="20"/>
          <w:szCs w:val="20"/>
        </w:rPr>
        <w:t>dziesięciu.</w:t>
      </w:r>
    </w:p>
    <w:p w:rsidR="001D7BE9" w:rsidRDefault="002040AE" w:rsidP="00E642D3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sprawą informacji o podbojach rynków zagranicznych, inwestycjach i przejęciach najaktywniejszym tytułem prasowym dla branży obuwniczej okazał się „Parkiet”.</w:t>
      </w:r>
      <w:r w:rsidR="008768CC">
        <w:rPr>
          <w:rFonts w:ascii="Verdana" w:hAnsi="Verdana"/>
          <w:sz w:val="20"/>
          <w:szCs w:val="20"/>
        </w:rPr>
        <w:t xml:space="preserve"> W top 5 znalazły się źródła sportowe, takie jak „Przegląd Sportowy”, „Sport” i „Słowo Sportowe” oraz </w:t>
      </w:r>
      <w:proofErr w:type="spellStart"/>
      <w:r w:rsidR="008768CC">
        <w:rPr>
          <w:rFonts w:ascii="Verdana" w:hAnsi="Verdana"/>
          <w:sz w:val="20"/>
          <w:szCs w:val="20"/>
        </w:rPr>
        <w:t>lifestylowe</w:t>
      </w:r>
      <w:proofErr w:type="spellEnd"/>
      <w:r w:rsidR="008768CC">
        <w:rPr>
          <w:rFonts w:ascii="Verdana" w:hAnsi="Verdana"/>
          <w:sz w:val="20"/>
          <w:szCs w:val="20"/>
        </w:rPr>
        <w:t xml:space="preserve"> „</w:t>
      </w:r>
      <w:proofErr w:type="spellStart"/>
      <w:r w:rsidR="008768CC">
        <w:rPr>
          <w:rFonts w:ascii="Verdana" w:hAnsi="Verdana"/>
          <w:sz w:val="20"/>
          <w:szCs w:val="20"/>
        </w:rPr>
        <w:t>Avanti</w:t>
      </w:r>
      <w:proofErr w:type="spellEnd"/>
      <w:r w:rsidR="008768CC">
        <w:rPr>
          <w:rFonts w:ascii="Verdana" w:hAnsi="Verdana"/>
          <w:sz w:val="20"/>
          <w:szCs w:val="20"/>
        </w:rPr>
        <w:t xml:space="preserve">”. Te same tendencje znalazły odzwierciedlenie w </w:t>
      </w:r>
      <w:proofErr w:type="spellStart"/>
      <w:r w:rsidR="008768CC">
        <w:rPr>
          <w:rFonts w:ascii="Verdana" w:hAnsi="Verdana"/>
          <w:sz w:val="20"/>
          <w:szCs w:val="20"/>
        </w:rPr>
        <w:t>internecie</w:t>
      </w:r>
      <w:proofErr w:type="spellEnd"/>
      <w:r w:rsidR="008768CC">
        <w:rPr>
          <w:rFonts w:ascii="Verdana" w:hAnsi="Verdana"/>
          <w:sz w:val="20"/>
          <w:szCs w:val="20"/>
        </w:rPr>
        <w:t>, gdzie najczęściej o sektorze pisano w serwisach Biznes.pap.pl, PL.investing.com, Naszosie.pl, Retailnet.pl i Stooq.com. W mediach społecznościowych dominację Facebooka bardzo delikatnie przełamywały Wyko</w:t>
      </w:r>
      <w:r w:rsidR="00E642D3">
        <w:rPr>
          <w:rFonts w:ascii="Verdana" w:hAnsi="Verdana"/>
          <w:sz w:val="20"/>
          <w:szCs w:val="20"/>
        </w:rPr>
        <w:t xml:space="preserve">p, </w:t>
      </w:r>
      <w:proofErr w:type="spellStart"/>
      <w:r w:rsidR="00E642D3">
        <w:rPr>
          <w:rFonts w:ascii="Verdana" w:hAnsi="Verdana"/>
          <w:sz w:val="20"/>
          <w:szCs w:val="20"/>
        </w:rPr>
        <w:t>Instagram</w:t>
      </w:r>
      <w:proofErr w:type="spellEnd"/>
      <w:r w:rsidR="00E642D3">
        <w:rPr>
          <w:rFonts w:ascii="Verdana" w:hAnsi="Verdana"/>
          <w:sz w:val="20"/>
          <w:szCs w:val="20"/>
        </w:rPr>
        <w:t xml:space="preserve">, </w:t>
      </w:r>
      <w:proofErr w:type="spellStart"/>
      <w:r w:rsidR="00E642D3">
        <w:rPr>
          <w:rFonts w:ascii="Verdana" w:hAnsi="Verdana"/>
          <w:sz w:val="20"/>
          <w:szCs w:val="20"/>
        </w:rPr>
        <w:t>Twitter</w:t>
      </w:r>
      <w:proofErr w:type="spellEnd"/>
      <w:r w:rsidR="00E642D3">
        <w:rPr>
          <w:rFonts w:ascii="Verdana" w:hAnsi="Verdana"/>
          <w:sz w:val="20"/>
          <w:szCs w:val="20"/>
        </w:rPr>
        <w:t xml:space="preserve"> i </w:t>
      </w:r>
      <w:proofErr w:type="spellStart"/>
      <w:r w:rsidR="00E642D3">
        <w:rPr>
          <w:rFonts w:ascii="Verdana" w:hAnsi="Verdana"/>
          <w:sz w:val="20"/>
          <w:szCs w:val="20"/>
        </w:rPr>
        <w:t>Youtube</w:t>
      </w:r>
      <w:proofErr w:type="spellEnd"/>
      <w:r w:rsidR="00E642D3">
        <w:rPr>
          <w:rFonts w:ascii="Verdana" w:hAnsi="Verdana"/>
          <w:sz w:val="20"/>
          <w:szCs w:val="20"/>
        </w:rPr>
        <w:t>.</w:t>
      </w:r>
    </w:p>
    <w:p w:rsidR="00E642D3" w:rsidRDefault="00E642D3" w:rsidP="00E64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Miejsca od 6-10 </w:t>
      </w:r>
      <w:r w:rsidR="007B23A0">
        <w:rPr>
          <w:rFonts w:ascii="Verdana" w:eastAsia="Verdana" w:hAnsi="Verdana" w:cs="Verdana"/>
          <w:color w:val="000000"/>
        </w:rPr>
        <w:t xml:space="preserve">w branży obuwniczej </w:t>
      </w:r>
      <w:r>
        <w:rPr>
          <w:rFonts w:ascii="Verdana" w:eastAsia="Verdana" w:hAnsi="Verdana" w:cs="Verdana"/>
          <w:color w:val="000000"/>
        </w:rPr>
        <w:t xml:space="preserve">zajęły kolejno: </w:t>
      </w:r>
      <w:r w:rsidRPr="0080109D">
        <w:rPr>
          <w:rFonts w:ascii="Verdana" w:eastAsia="Verdana" w:hAnsi="Verdana" w:cs="Verdana"/>
          <w:b/>
          <w:color w:val="000000"/>
        </w:rPr>
        <w:t>Gino Rossi</w:t>
      </w:r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 w:rsidRPr="0080109D">
        <w:rPr>
          <w:rFonts w:ascii="Verdana" w:eastAsia="Verdana" w:hAnsi="Verdana" w:cs="Verdana"/>
          <w:b/>
          <w:color w:val="000000"/>
        </w:rPr>
        <w:t>Wittchen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proofErr w:type="spellStart"/>
      <w:r w:rsidRPr="0080109D">
        <w:rPr>
          <w:rFonts w:ascii="Verdana" w:eastAsia="Verdana" w:hAnsi="Verdana" w:cs="Verdana"/>
          <w:b/>
          <w:color w:val="000000"/>
        </w:rPr>
        <w:t>Kazar</w:t>
      </w:r>
      <w:proofErr w:type="spellEnd"/>
      <w:r>
        <w:rPr>
          <w:rFonts w:ascii="Verdana" w:eastAsia="Verdana" w:hAnsi="Verdana" w:cs="Verdana"/>
          <w:color w:val="000000"/>
        </w:rPr>
        <w:t xml:space="preserve">, </w:t>
      </w:r>
      <w:r w:rsidRPr="0080109D">
        <w:rPr>
          <w:rFonts w:ascii="Verdana" w:eastAsia="Verdana" w:hAnsi="Verdana" w:cs="Verdana"/>
          <w:b/>
          <w:color w:val="000000"/>
        </w:rPr>
        <w:t>Lasocki</w:t>
      </w:r>
      <w:r>
        <w:rPr>
          <w:rFonts w:ascii="Verdana" w:eastAsia="Verdana" w:hAnsi="Verdana" w:cs="Verdana"/>
          <w:color w:val="000000"/>
        </w:rPr>
        <w:t xml:space="preserve"> i </w:t>
      </w:r>
      <w:proofErr w:type="spellStart"/>
      <w:r w:rsidRPr="0080109D">
        <w:rPr>
          <w:rFonts w:ascii="Verdana" w:eastAsia="Verdana" w:hAnsi="Verdana" w:cs="Verdana"/>
          <w:b/>
          <w:color w:val="000000"/>
        </w:rPr>
        <w:t>Ecco</w:t>
      </w:r>
      <w:proofErr w:type="spellEnd"/>
      <w:r>
        <w:rPr>
          <w:rFonts w:ascii="Verdana" w:eastAsia="Verdana" w:hAnsi="Verdana" w:cs="Verdana"/>
          <w:color w:val="000000"/>
        </w:rPr>
        <w:t>.</w:t>
      </w:r>
    </w:p>
    <w:p w:rsidR="007B23A0" w:rsidRDefault="007B23A0" w:rsidP="00E64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B23A0" w:rsidRPr="00E642D3" w:rsidRDefault="007B23A0" w:rsidP="00E64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D7BE9" w:rsidRDefault="002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XI</w:t>
      </w:r>
      <w:r w:rsidR="005B2CE9">
        <w:rPr>
          <w:rFonts w:ascii="Verdana" w:eastAsia="Verdana" w:hAnsi="Verdana" w:cs="Verdana"/>
          <w:color w:val="000000"/>
        </w:rPr>
        <w:t>I</w:t>
      </w:r>
      <w:r>
        <w:rPr>
          <w:rFonts w:ascii="Verdana" w:eastAsia="Verdana" w:hAnsi="Verdana" w:cs="Verdana"/>
          <w:color w:val="000000"/>
        </w:rPr>
        <w:t xml:space="preserve"> edycji raportu „Top Marka” badaniem objęto materiały z prasy, </w:t>
      </w:r>
      <w:proofErr w:type="spellStart"/>
      <w:r>
        <w:rPr>
          <w:rFonts w:ascii="Verdana" w:eastAsia="Verdana" w:hAnsi="Verdana" w:cs="Verdana"/>
          <w:color w:val="000000"/>
        </w:rPr>
        <w:t>internetu</w:t>
      </w:r>
      <w:proofErr w:type="spellEnd"/>
      <w:r>
        <w:rPr>
          <w:rFonts w:ascii="Verdana" w:eastAsia="Verdana" w:hAnsi="Verdana" w:cs="Verdana"/>
          <w:color w:val="000000"/>
        </w:rPr>
        <w:t xml:space="preserve"> i </w:t>
      </w:r>
      <w:proofErr w:type="spellStart"/>
      <w:r>
        <w:rPr>
          <w:rFonts w:ascii="Verdana" w:eastAsia="Verdana" w:hAnsi="Verdana" w:cs="Verdana"/>
          <w:color w:val="000000"/>
        </w:rPr>
        <w:t>social</w:t>
      </w:r>
      <w:proofErr w:type="spellEnd"/>
      <w:r>
        <w:rPr>
          <w:rFonts w:ascii="Verdana" w:eastAsia="Verdana" w:hAnsi="Verdana" w:cs="Verdana"/>
          <w:color w:val="000000"/>
        </w:rPr>
        <w:t xml:space="preserve"> media opublikowane w okresie od 1 li</w:t>
      </w:r>
      <w:r w:rsidR="005B2CE9">
        <w:rPr>
          <w:rFonts w:ascii="Verdana" w:eastAsia="Verdana" w:hAnsi="Verdana" w:cs="Verdana"/>
          <w:color w:val="000000"/>
        </w:rPr>
        <w:t>pca 2018 roku do 30 czerwca 2019 roku – łącznie ponad 73</w:t>
      </w:r>
      <w:r>
        <w:rPr>
          <w:rFonts w:ascii="Verdana" w:eastAsia="Verdana" w:hAnsi="Verdana" w:cs="Verdana"/>
          <w:color w:val="000000"/>
        </w:rPr>
        <w:t xml:space="preserve"> mln informacji: </w:t>
      </w:r>
      <w:r w:rsidR="008768CC" w:rsidRPr="008768CC">
        <w:rPr>
          <w:rFonts w:ascii="Verdana" w:eastAsia="Verdana" w:hAnsi="Verdana" w:cs="Verdana"/>
          <w:color w:val="000000"/>
        </w:rPr>
        <w:t>2</w:t>
      </w:r>
      <w:r w:rsidRPr="008768CC">
        <w:rPr>
          <w:rFonts w:ascii="Verdana" w:eastAsia="Verdana" w:hAnsi="Verdana" w:cs="Verdana"/>
          <w:color w:val="000000"/>
        </w:rPr>
        <w:t xml:space="preserve"> mln tekstów pra</w:t>
      </w:r>
      <w:r w:rsidR="008768CC" w:rsidRPr="008768CC">
        <w:rPr>
          <w:rFonts w:ascii="Verdana" w:eastAsia="Verdana" w:hAnsi="Verdana" w:cs="Verdana"/>
          <w:color w:val="000000"/>
        </w:rPr>
        <w:t>sowych, 10 mln internetowych i 61</w:t>
      </w:r>
      <w:r w:rsidRPr="008768CC">
        <w:rPr>
          <w:rFonts w:ascii="Verdana" w:eastAsia="Verdana" w:hAnsi="Verdana" w:cs="Verdana"/>
          <w:color w:val="000000"/>
        </w:rPr>
        <w:t xml:space="preserve"> mln postów w mediach społecznościowych</w:t>
      </w:r>
      <w:r>
        <w:rPr>
          <w:rFonts w:ascii="Verdana" w:eastAsia="Verdana" w:hAnsi="Verdana" w:cs="Verdana"/>
          <w:color w:val="000000"/>
        </w:rPr>
        <w:t xml:space="preserve"> dostępnych dla każdego internauty bez konieczności logowania się. Materiały poddane analizie dotyczyły 10 najsilniejszych marek z 50 najmocniejszych medialnie branż. Łącznie w raporcie opisano 500 </w:t>
      </w:r>
      <w:proofErr w:type="spellStart"/>
      <w:r>
        <w:rPr>
          <w:rFonts w:ascii="Verdana" w:eastAsia="Verdana" w:hAnsi="Verdana" w:cs="Verdana"/>
          <w:color w:val="000000"/>
        </w:rPr>
        <w:t>brandów</w:t>
      </w:r>
      <w:proofErr w:type="spellEnd"/>
      <w:r>
        <w:rPr>
          <w:rFonts w:ascii="Verdana" w:eastAsia="Verdana" w:hAnsi="Verdana" w:cs="Verdana"/>
          <w:color w:val="000000"/>
        </w:rPr>
        <w:t xml:space="preserve">. W badaniu zastosowano jednakowe wskaźniki dla wszystkich rodzajów wzmianek, </w:t>
      </w:r>
      <w:r>
        <w:rPr>
          <w:rFonts w:ascii="Verdana" w:eastAsia="Verdana" w:hAnsi="Verdana" w:cs="Verdana"/>
          <w:color w:val="000000"/>
        </w:rPr>
        <w:lastRenderedPageBreak/>
        <w:t xml:space="preserve">uwzględniając specyfikę prasy, portali internetowych i </w:t>
      </w:r>
      <w:proofErr w:type="spellStart"/>
      <w:r>
        <w:rPr>
          <w:rFonts w:ascii="Verdana" w:eastAsia="Verdana" w:hAnsi="Verdana" w:cs="Verdana"/>
          <w:color w:val="000000"/>
        </w:rPr>
        <w:t>social</w:t>
      </w:r>
      <w:proofErr w:type="spellEnd"/>
      <w:r>
        <w:rPr>
          <w:rFonts w:ascii="Verdana" w:eastAsia="Verdana" w:hAnsi="Verdana" w:cs="Verdana"/>
          <w:color w:val="000000"/>
        </w:rPr>
        <w:t xml:space="preserve"> media: </w:t>
      </w:r>
      <w:proofErr w:type="spellStart"/>
      <w:r>
        <w:rPr>
          <w:rFonts w:ascii="Verdana" w:eastAsia="Verdana" w:hAnsi="Verdana" w:cs="Verdana"/>
          <w:color w:val="000000"/>
        </w:rPr>
        <w:t>impact</w:t>
      </w:r>
      <w:proofErr w:type="spellEnd"/>
      <w:r>
        <w:rPr>
          <w:rFonts w:ascii="Verdana" w:eastAsia="Verdana" w:hAnsi="Verdana" w:cs="Verdana"/>
          <w:color w:val="000000"/>
        </w:rPr>
        <w:t>, indeks sentymentu i siłę marki.</w:t>
      </w:r>
    </w:p>
    <w:p w:rsidR="001D7BE9" w:rsidRDefault="001D7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1D7BE9" w:rsidRDefault="001D7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bookmarkStart w:id="0" w:name="_GoBack"/>
    <w:p w:rsidR="001D7BE9" w:rsidRPr="00E73694" w:rsidRDefault="00026B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  <w:r>
        <w:rPr>
          <w:rFonts w:ascii="Verdana" w:eastAsia="Verdana" w:hAnsi="Verdana" w:cs="Verdana"/>
          <w:color w:val="1155CC"/>
        </w:rPr>
        <w:fldChar w:fldCharType="begin"/>
      </w:r>
      <w:r>
        <w:rPr>
          <w:rFonts w:ascii="Verdana" w:eastAsia="Verdana" w:hAnsi="Verdana" w:cs="Verdana"/>
          <w:color w:val="1155CC"/>
        </w:rPr>
        <w:instrText xml:space="preserve"> HYPERLINK "https://psmm.pl/sites/default/files/top_marka_-_sieci_-_jubilerzy_infografika.pdf" </w:instrText>
      </w:r>
      <w:r>
        <w:rPr>
          <w:rFonts w:ascii="Verdana" w:eastAsia="Verdana" w:hAnsi="Verdana" w:cs="Verdana"/>
          <w:color w:val="1155CC"/>
        </w:rPr>
      </w:r>
      <w:r>
        <w:rPr>
          <w:rFonts w:ascii="Verdana" w:eastAsia="Verdana" w:hAnsi="Verdana" w:cs="Verdana"/>
          <w:color w:val="1155CC"/>
        </w:rPr>
        <w:fldChar w:fldCharType="separate"/>
      </w:r>
      <w:r w:rsidR="007247DD" w:rsidRPr="00026B64">
        <w:rPr>
          <w:rStyle w:val="Hipercze"/>
          <w:rFonts w:ascii="Verdana" w:eastAsia="Verdana" w:hAnsi="Verdana" w:cs="Verdana"/>
        </w:rPr>
        <w:t>Infografika „Sieci - jubilerzy</w:t>
      </w:r>
      <w:r w:rsidR="00273855" w:rsidRPr="00026B64">
        <w:rPr>
          <w:rStyle w:val="Hipercze"/>
          <w:rFonts w:ascii="Verdana" w:eastAsia="Verdana" w:hAnsi="Verdana" w:cs="Verdana"/>
        </w:rPr>
        <w:t>” – ranking marek 201</w:t>
      </w:r>
      <w:r w:rsidR="007247DD" w:rsidRPr="00026B64">
        <w:rPr>
          <w:rStyle w:val="Hipercze"/>
          <w:rFonts w:ascii="Verdana" w:eastAsia="Verdana" w:hAnsi="Verdana" w:cs="Verdana"/>
        </w:rPr>
        <w:t>9</w:t>
      </w:r>
      <w:r>
        <w:rPr>
          <w:rFonts w:ascii="Verdana" w:eastAsia="Verdana" w:hAnsi="Verdana" w:cs="Verdana"/>
          <w:color w:val="1155CC"/>
        </w:rPr>
        <w:fldChar w:fldCharType="end"/>
      </w:r>
    </w:p>
    <w:p w:rsidR="00E73694" w:rsidRPr="00E73694" w:rsidRDefault="00E736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247DD" w:rsidRPr="00E73694" w:rsidRDefault="00026B64" w:rsidP="007247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  <w:hyperlink r:id="rId9" w:history="1">
        <w:r w:rsidR="007247DD" w:rsidRPr="00026B64">
          <w:rPr>
            <w:rStyle w:val="Hipercze"/>
            <w:rFonts w:ascii="Verdana" w:eastAsia="Verdana" w:hAnsi="Verdana" w:cs="Verdana"/>
          </w:rPr>
          <w:t>Infografika „Odzież” – ranking marek 2019</w:t>
        </w:r>
      </w:hyperlink>
    </w:p>
    <w:p w:rsidR="00E73694" w:rsidRPr="00E73694" w:rsidRDefault="00E73694" w:rsidP="007247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</w:p>
    <w:p w:rsidR="008768CC" w:rsidRPr="00E73694" w:rsidRDefault="00026B64" w:rsidP="00876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hyperlink r:id="rId10" w:history="1">
        <w:r w:rsidR="008768CC" w:rsidRPr="00026B64">
          <w:rPr>
            <w:rStyle w:val="Hipercze"/>
            <w:rFonts w:ascii="Verdana" w:eastAsia="Verdana" w:hAnsi="Verdana" w:cs="Verdana"/>
          </w:rPr>
          <w:t>Infografika „Obuwie” – ranking marek 2019</w:t>
        </w:r>
      </w:hyperlink>
    </w:p>
    <w:bookmarkEnd w:id="0"/>
    <w:p w:rsidR="001D7BE9" w:rsidRPr="00BF67D8" w:rsidRDefault="001D7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247DD" w:rsidRPr="00BF67D8" w:rsidRDefault="00026B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  <w:hyperlink r:id="rId11" w:history="1">
        <w:r w:rsidR="00273855" w:rsidRPr="00BF67D8">
          <w:rPr>
            <w:rStyle w:val="Hipercze"/>
            <w:rFonts w:ascii="Verdana" w:eastAsia="Verdana" w:hAnsi="Verdana" w:cs="Verdana"/>
          </w:rPr>
          <w:t>Więcej na temat wyników</w:t>
        </w:r>
        <w:r w:rsidR="007247DD" w:rsidRPr="00BF67D8">
          <w:rPr>
            <w:rStyle w:val="Hipercze"/>
            <w:rFonts w:ascii="Verdana" w:eastAsia="Verdana" w:hAnsi="Verdana" w:cs="Verdana"/>
          </w:rPr>
          <w:t xml:space="preserve"> badania Top Marka 2019</w:t>
        </w:r>
      </w:hyperlink>
    </w:p>
    <w:p w:rsidR="007247DD" w:rsidRPr="00BF67D8" w:rsidRDefault="007247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</w:p>
    <w:p w:rsidR="001D7BE9" w:rsidRPr="008768CC" w:rsidRDefault="00026B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hyperlink r:id="rId12" w:history="1">
        <w:r w:rsidR="00273855" w:rsidRPr="00BF67D8">
          <w:rPr>
            <w:rStyle w:val="Hipercze"/>
            <w:rFonts w:ascii="Verdana" w:eastAsia="Verdana" w:hAnsi="Verdana" w:cs="Verdana"/>
          </w:rPr>
          <w:t>Nagranie „Met</w:t>
        </w:r>
        <w:r w:rsidR="007247DD" w:rsidRPr="00BF67D8">
          <w:rPr>
            <w:rStyle w:val="Hipercze"/>
            <w:rFonts w:ascii="Verdana" w:eastAsia="Verdana" w:hAnsi="Verdana" w:cs="Verdana"/>
          </w:rPr>
          <w:t>odologia rankingu Top Marka 2019</w:t>
        </w:r>
        <w:r w:rsidR="008768CC" w:rsidRPr="00BF67D8">
          <w:rPr>
            <w:rStyle w:val="Hipercze"/>
            <w:rFonts w:ascii="Verdana" w:eastAsia="Verdana" w:hAnsi="Verdana" w:cs="Verdana"/>
          </w:rPr>
          <w:t>”</w:t>
        </w:r>
      </w:hyperlink>
    </w:p>
    <w:p w:rsidR="001D7BE9" w:rsidRDefault="001D7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</w:p>
    <w:p w:rsidR="001D7BE9" w:rsidRDefault="001D7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D7BE9" w:rsidRDefault="001D7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D7BE9" w:rsidRDefault="002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  <w:u w:val="single"/>
        </w:rPr>
        <w:t>Wskaźniki zasto</w:t>
      </w:r>
      <w:r w:rsidR="007247DD">
        <w:rPr>
          <w:rFonts w:ascii="Verdana" w:eastAsia="Verdana" w:hAnsi="Verdana" w:cs="Verdana"/>
          <w:color w:val="000000"/>
          <w:u w:val="single"/>
        </w:rPr>
        <w:t>sowane w badaniu „Top Marka 2019</w:t>
      </w:r>
      <w:r>
        <w:rPr>
          <w:rFonts w:ascii="Verdana" w:eastAsia="Verdana" w:hAnsi="Verdana" w:cs="Verdana"/>
          <w:color w:val="000000"/>
          <w:u w:val="single"/>
        </w:rPr>
        <w:t>”</w:t>
      </w:r>
    </w:p>
    <w:p w:rsidR="001D7BE9" w:rsidRDefault="002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1D7BE9" w:rsidRDefault="0027385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b/>
          <w:color w:val="000000"/>
        </w:rPr>
        <w:t>Impact</w:t>
      </w:r>
      <w:proofErr w:type="spellEnd"/>
      <w:r>
        <w:rPr>
          <w:rFonts w:ascii="Verdana" w:eastAsia="Verdana" w:hAnsi="Verdana" w:cs="Verdana"/>
          <w:color w:val="000000"/>
        </w:rPr>
        <w:t xml:space="preserve"> – dotarcie wzmianki o marce w oparciu o dane o konsumpcji medium.</w:t>
      </w:r>
    </w:p>
    <w:p w:rsidR="001D7BE9" w:rsidRDefault="001D7BE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1D7BE9" w:rsidRDefault="0027385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Indeks sentymentu</w:t>
      </w:r>
      <w:r>
        <w:rPr>
          <w:rFonts w:ascii="Verdana" w:eastAsia="Verdana" w:hAnsi="Verdana" w:cs="Verdana"/>
          <w:color w:val="000000"/>
        </w:rPr>
        <w:t xml:space="preserve"> – współczynnik oparty na wydźwięku; odzwierciedla udział publikacji pozytywnych, neutralnych i negatywnych w całości przekazu o danej marce: im wyższy, tym lepszy.</w:t>
      </w:r>
    </w:p>
    <w:p w:rsidR="001D7BE9" w:rsidRDefault="0027385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1D7BE9" w:rsidRDefault="0027385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Siła marki</w:t>
      </w:r>
      <w:r>
        <w:rPr>
          <w:rFonts w:ascii="Verdana" w:eastAsia="Verdana" w:hAnsi="Verdana" w:cs="Verdana"/>
          <w:color w:val="000000"/>
        </w:rPr>
        <w:t xml:space="preserve"> – ostateczna wartość decydująca o miejscu w rankingu; jest indeksem kilku zmiennych świadczących zarówno o liczbie kontaktów odbiorców z marką, jak i jakościowej ocenie komunikatu.  </w:t>
      </w:r>
    </w:p>
    <w:p w:rsidR="001D7BE9" w:rsidRDefault="001D7BE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1D7BE9" w:rsidRDefault="001D7B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1D7BE9" w:rsidRDefault="001D7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D7BE9" w:rsidRDefault="002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PRESS-SERVICE Monitoring Mediów i Magazyn Press wyrażają zgodę na pełną lub częściową publikację materiałów pod warunkiem podania źródła (pełne nazwy firm: PRESS-SERVICE Monitoring Mediów i Magazyn Press, a w </w:t>
      </w:r>
      <w:proofErr w:type="spellStart"/>
      <w:r>
        <w:rPr>
          <w:rFonts w:ascii="Arial" w:eastAsia="Arial" w:hAnsi="Arial" w:cs="Arial"/>
          <w:i/>
          <w:color w:val="000000"/>
        </w:rPr>
        <w:t>social</w:t>
      </w:r>
      <w:proofErr w:type="spellEnd"/>
      <w:r>
        <w:rPr>
          <w:rFonts w:ascii="Arial" w:eastAsia="Arial" w:hAnsi="Arial" w:cs="Arial"/>
          <w:i/>
          <w:color w:val="000000"/>
        </w:rPr>
        <w:t xml:space="preserve"> media oznaczenie @</w:t>
      </w:r>
      <w:proofErr w:type="spellStart"/>
      <w:r>
        <w:rPr>
          <w:rFonts w:ascii="Arial" w:eastAsia="Arial" w:hAnsi="Arial" w:cs="Arial"/>
          <w:i/>
          <w:color w:val="000000"/>
        </w:rPr>
        <w:t>PSMMonitoring</w:t>
      </w:r>
      <w:proofErr w:type="spellEnd"/>
      <w:r>
        <w:rPr>
          <w:rFonts w:ascii="Arial" w:eastAsia="Arial" w:hAnsi="Arial" w:cs="Arial"/>
          <w:i/>
          <w:color w:val="000000"/>
        </w:rPr>
        <w:t xml:space="preserve"> (FB i TT) oraz @</w:t>
      </w:r>
      <w:proofErr w:type="spellStart"/>
      <w:r>
        <w:rPr>
          <w:rFonts w:ascii="Arial" w:eastAsia="Arial" w:hAnsi="Arial" w:cs="Arial"/>
          <w:i/>
          <w:color w:val="000000"/>
        </w:rPr>
        <w:t>MagazynPress</w:t>
      </w:r>
      <w:proofErr w:type="spellEnd"/>
      <w:r>
        <w:rPr>
          <w:rFonts w:ascii="Arial" w:eastAsia="Arial" w:hAnsi="Arial" w:cs="Arial"/>
          <w:i/>
          <w:color w:val="000000"/>
        </w:rPr>
        <w:t xml:space="preserve"> (FB) i </w:t>
      </w:r>
      <w:r w:rsidR="00C231A9" w:rsidRPr="00C231A9">
        <w:rPr>
          <w:rStyle w:val="Pogrubienie"/>
          <w:rFonts w:ascii="Verdana" w:hAnsi="Verdana"/>
          <w:b w:val="0"/>
          <w:i/>
          <w:color w:val="222222"/>
          <w:shd w:val="clear" w:color="auto" w:fill="FFFFFF"/>
        </w:rPr>
        <w:t>@</w:t>
      </w:r>
      <w:proofErr w:type="spellStart"/>
      <w:r w:rsidR="00C231A9" w:rsidRPr="00C231A9">
        <w:rPr>
          <w:rStyle w:val="Pogrubienie"/>
          <w:rFonts w:ascii="Verdana" w:hAnsi="Verdana"/>
          <w:b w:val="0"/>
          <w:i/>
          <w:color w:val="222222"/>
          <w:shd w:val="clear" w:color="auto" w:fill="FFFFFF"/>
        </w:rPr>
        <w:t>PressRedakcja</w:t>
      </w:r>
      <w:proofErr w:type="spellEnd"/>
      <w:r w:rsidR="00C231A9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(TT)).</w:t>
      </w:r>
    </w:p>
    <w:p w:rsidR="001D7BE9" w:rsidRDefault="001D7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D7BE9" w:rsidRDefault="002738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2021B1" w:rsidRDefault="002021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2021B1" w:rsidRDefault="002021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D7BE9" w:rsidRDefault="002738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Osoba do kontaktu:</w:t>
      </w:r>
    </w:p>
    <w:p w:rsidR="001D7BE9" w:rsidRDefault="0027385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Marlena Sosnowska</w:t>
      </w:r>
      <w:r>
        <w:rPr>
          <w:rFonts w:ascii="Verdana" w:eastAsia="Verdana" w:hAnsi="Verdana" w:cs="Verdana"/>
          <w:color w:val="000000"/>
        </w:rPr>
        <w:br/>
        <w:t xml:space="preserve">Rzecznik prasowy, menedżer ds. PR </w:t>
      </w:r>
      <w:r>
        <w:rPr>
          <w:rFonts w:ascii="Verdana" w:eastAsia="Verdana" w:hAnsi="Verdana" w:cs="Verdana"/>
          <w:color w:val="000000"/>
        </w:rPr>
        <w:br/>
        <w:t>mobile: +48 697 410 980</w:t>
      </w:r>
      <w:r>
        <w:rPr>
          <w:rFonts w:ascii="Verdana" w:eastAsia="Verdana" w:hAnsi="Verdana" w:cs="Verdana"/>
          <w:color w:val="000000"/>
        </w:rPr>
        <w:br/>
        <w:t>tel. +48 61 66 26 005 wew. 128</w:t>
      </w:r>
      <w:r>
        <w:rPr>
          <w:rFonts w:ascii="Verdana" w:eastAsia="Verdana" w:hAnsi="Verdana" w:cs="Verdana"/>
          <w:color w:val="2F3C43"/>
        </w:rPr>
        <w:br/>
      </w:r>
      <w:hyperlink r:id="rId13">
        <w:r>
          <w:rPr>
            <w:rFonts w:ascii="Verdana" w:eastAsia="Verdana" w:hAnsi="Verdana" w:cs="Verdana"/>
            <w:color w:val="0000FF"/>
            <w:u w:val="single"/>
          </w:rPr>
          <w:t>msosnowska@psmm.pl</w:t>
        </w:r>
      </w:hyperlink>
    </w:p>
    <w:p w:rsidR="001D7BE9" w:rsidRDefault="0027385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80808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1D7BE9" w:rsidRDefault="002738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color w:val="000000"/>
        </w:rPr>
        <w:t>PRESS-SERVICE Monitoring Mediów</w:t>
      </w:r>
      <w:r>
        <w:rPr>
          <w:rFonts w:ascii="Verdana" w:eastAsia="Verdana" w:hAnsi="Verdana" w:cs="Verdana"/>
          <w:color w:val="000000"/>
        </w:rPr>
        <w:br/>
        <w:t>60-801 Poznań, ul. Marcelińska 14</w:t>
      </w:r>
      <w:r>
        <w:rPr>
          <w:rFonts w:ascii="Verdana" w:eastAsia="Verdana" w:hAnsi="Verdana" w:cs="Verdana"/>
          <w:color w:val="2F3C43"/>
        </w:rPr>
        <w:br/>
      </w:r>
      <w:hyperlink r:id="rId14">
        <w:r>
          <w:rPr>
            <w:rFonts w:ascii="Verdana" w:eastAsia="Verdana" w:hAnsi="Verdana" w:cs="Verdana"/>
            <w:color w:val="0000FF"/>
            <w:u w:val="single"/>
          </w:rPr>
          <w:t>www.psmm.pl</w:t>
        </w:r>
      </w:hyperlink>
      <w:r>
        <w:rPr>
          <w:rFonts w:ascii="Verdana" w:eastAsia="Verdana" w:hAnsi="Verdana" w:cs="Verdana"/>
          <w:color w:val="0000FF"/>
          <w:u w:val="single"/>
        </w:rPr>
        <w:br/>
      </w:r>
      <w:hyperlink r:id="rId15">
        <w:r>
          <w:rPr>
            <w:rFonts w:ascii="Verdana" w:eastAsia="Verdana" w:hAnsi="Verdana" w:cs="Verdana"/>
            <w:color w:val="0000FF"/>
            <w:u w:val="single"/>
          </w:rPr>
          <w:t>www.twitter.com/PSMMonitoring</w:t>
        </w:r>
      </w:hyperlink>
      <w:r>
        <w:rPr>
          <w:rFonts w:ascii="Verdana" w:eastAsia="Verdana" w:hAnsi="Verdana" w:cs="Verdana"/>
          <w:color w:val="000000"/>
        </w:rPr>
        <w:br/>
      </w:r>
      <w:hyperlink r:id="rId16">
        <w:r>
          <w:rPr>
            <w:rFonts w:ascii="Verdana" w:eastAsia="Verdana" w:hAnsi="Verdana" w:cs="Verdana"/>
            <w:color w:val="0000FF"/>
            <w:u w:val="single"/>
          </w:rPr>
          <w:t>www.facebook.com/PSMMonitoring</w:t>
        </w:r>
      </w:hyperlink>
      <w:r>
        <w:rPr>
          <w:rFonts w:ascii="Verdana" w:eastAsia="Verdana" w:hAnsi="Verdana" w:cs="Verdana"/>
          <w:color w:val="0000FF"/>
          <w:u w:val="single"/>
        </w:rPr>
        <w:br/>
      </w:r>
      <w:r>
        <w:rPr>
          <w:rFonts w:ascii="Verdana" w:eastAsia="Verdana" w:hAnsi="Verdana" w:cs="Verdana"/>
          <w:color w:val="000000"/>
        </w:rPr>
        <w:br/>
      </w:r>
    </w:p>
    <w:sectPr w:rsidR="001D7BE9" w:rsidSect="003E08AE">
      <w:pgSz w:w="11906" w:h="16838"/>
      <w:pgMar w:top="1258" w:right="1417" w:bottom="125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E9"/>
    <w:rsid w:val="00026B64"/>
    <w:rsid w:val="00044D59"/>
    <w:rsid w:val="000533E6"/>
    <w:rsid w:val="000C2F97"/>
    <w:rsid w:val="000F742C"/>
    <w:rsid w:val="001214C4"/>
    <w:rsid w:val="001D7BE9"/>
    <w:rsid w:val="002021B1"/>
    <w:rsid w:val="002040AE"/>
    <w:rsid w:val="002132E1"/>
    <w:rsid w:val="0023447E"/>
    <w:rsid w:val="00273855"/>
    <w:rsid w:val="00280AC5"/>
    <w:rsid w:val="002F5007"/>
    <w:rsid w:val="003575A6"/>
    <w:rsid w:val="003E08AE"/>
    <w:rsid w:val="00471942"/>
    <w:rsid w:val="005551DB"/>
    <w:rsid w:val="00560B5F"/>
    <w:rsid w:val="00586D33"/>
    <w:rsid w:val="005B2CE9"/>
    <w:rsid w:val="006250FB"/>
    <w:rsid w:val="00662289"/>
    <w:rsid w:val="00667750"/>
    <w:rsid w:val="00672E94"/>
    <w:rsid w:val="007247DD"/>
    <w:rsid w:val="0077224B"/>
    <w:rsid w:val="007B23A0"/>
    <w:rsid w:val="007D3CCA"/>
    <w:rsid w:val="0080109D"/>
    <w:rsid w:val="008677E8"/>
    <w:rsid w:val="008768CC"/>
    <w:rsid w:val="008968E1"/>
    <w:rsid w:val="008E0FD3"/>
    <w:rsid w:val="009403F4"/>
    <w:rsid w:val="00943D8B"/>
    <w:rsid w:val="0097003A"/>
    <w:rsid w:val="0099091E"/>
    <w:rsid w:val="009C2955"/>
    <w:rsid w:val="00A33E91"/>
    <w:rsid w:val="00A56A49"/>
    <w:rsid w:val="00A60B68"/>
    <w:rsid w:val="00AC2428"/>
    <w:rsid w:val="00AF408A"/>
    <w:rsid w:val="00B37BCD"/>
    <w:rsid w:val="00BF67D8"/>
    <w:rsid w:val="00C231A9"/>
    <w:rsid w:val="00C52305"/>
    <w:rsid w:val="00D134D6"/>
    <w:rsid w:val="00D4508B"/>
    <w:rsid w:val="00D9390C"/>
    <w:rsid w:val="00E642D3"/>
    <w:rsid w:val="00E73694"/>
    <w:rsid w:val="00E7547B"/>
    <w:rsid w:val="00EA6AEE"/>
    <w:rsid w:val="00EC519C"/>
    <w:rsid w:val="00ED79BA"/>
    <w:rsid w:val="00F352B9"/>
    <w:rsid w:val="00F654B9"/>
    <w:rsid w:val="00F86408"/>
    <w:rsid w:val="00FE1759"/>
    <w:rsid w:val="00FF0701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08AE"/>
  </w:style>
  <w:style w:type="paragraph" w:styleId="Nagwek1">
    <w:name w:val="heading 1"/>
    <w:basedOn w:val="Normalny"/>
    <w:next w:val="Normalny"/>
    <w:rsid w:val="003E08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E08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E08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E08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E08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3E08A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E08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E08A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E08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EC519C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EC519C"/>
  </w:style>
  <w:style w:type="character" w:styleId="Pogrubienie">
    <w:name w:val="Strong"/>
    <w:basedOn w:val="Domylnaczcionkaakapitu"/>
    <w:uiPriority w:val="22"/>
    <w:qFormat/>
    <w:rsid w:val="00EC51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9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9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9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6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08AE"/>
  </w:style>
  <w:style w:type="paragraph" w:styleId="Nagwek1">
    <w:name w:val="heading 1"/>
    <w:basedOn w:val="Normalny"/>
    <w:next w:val="Normalny"/>
    <w:rsid w:val="003E08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E08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E08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E08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E08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3E08A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E08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E08A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E08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EC519C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EC519C"/>
  </w:style>
  <w:style w:type="character" w:styleId="Pogrubienie">
    <w:name w:val="Strong"/>
    <w:basedOn w:val="Domylnaczcionkaakapitu"/>
    <w:uiPriority w:val="22"/>
    <w:qFormat/>
    <w:rsid w:val="00EC51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9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9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9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9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6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sosnowska@psmm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time_continue=1&amp;v=s9rLJXkHF9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PSMMonitori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opmarka.press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PSMMonitoring" TargetMode="External"/><Relationship Id="rId10" Type="http://schemas.openxmlformats.org/officeDocument/2006/relationships/hyperlink" Target="https://psmm.pl/sites/default/files/top_marka_-_obuwie_infografi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mm.pl/sites/default/files/top_marka_-_odziez_infografika.pdf" TargetMode="External"/><Relationship Id="rId14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AE10-61A9-49C6-86D6-F99C1365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Patrycja Malicka</cp:lastModifiedBy>
  <cp:revision>4</cp:revision>
  <dcterms:created xsi:type="dcterms:W3CDTF">2019-11-03T20:19:00Z</dcterms:created>
  <dcterms:modified xsi:type="dcterms:W3CDTF">2019-11-04T08:14:00Z</dcterms:modified>
</cp:coreProperties>
</file>